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27F46" w14:textId="520E4F2C" w:rsidR="003C1CBF" w:rsidRDefault="003C1CBF" w:rsidP="003C1CBF">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w:t>
      </w:r>
      <w:r>
        <w:rPr>
          <w:b/>
          <w:i/>
          <w:noProof/>
          <w:sz w:val="28"/>
        </w:rPr>
        <w:t>3338</w:t>
      </w:r>
      <w:bookmarkEnd w:id="0"/>
    </w:p>
    <w:p w14:paraId="41298F2D" w14:textId="77777777" w:rsidR="003C1CBF" w:rsidRDefault="003C1CBF" w:rsidP="003C1CBF">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726676A7" w14:textId="77777777" w:rsidR="003C1CBF" w:rsidRDefault="003C1CBF" w:rsidP="003C1CBF">
      <w:pPr>
        <w:keepNext/>
        <w:tabs>
          <w:tab w:val="left" w:pos="2127"/>
        </w:tabs>
        <w:ind w:left="2126" w:hanging="2126"/>
        <w:outlineLvl w:val="0"/>
        <w:rPr>
          <w:b/>
          <w:lang w:val="en-US"/>
        </w:rPr>
      </w:pPr>
      <w:r>
        <w:rPr>
          <w:b/>
          <w:lang w:val="en-US"/>
        </w:rPr>
        <w:t>Source:</w:t>
      </w:r>
      <w:r>
        <w:rPr>
          <w:b/>
          <w:lang w:val="en-US"/>
        </w:rPr>
        <w:tab/>
        <w:t>ETSI SAGE</w:t>
      </w:r>
    </w:p>
    <w:p w14:paraId="5FE2E58B" w14:textId="16196D2B" w:rsidR="003C1CBF" w:rsidRDefault="003C1CBF" w:rsidP="003C1CBF">
      <w:pPr>
        <w:pStyle w:val="TableText"/>
        <w:rPr>
          <w:lang w:val="en-US"/>
        </w:rPr>
      </w:pPr>
      <w:r>
        <w:rPr>
          <w:rFonts w:cs="Arial"/>
          <w:b/>
        </w:rPr>
        <w:t>Title:</w:t>
      </w:r>
      <w:r>
        <w:rPr>
          <w:rFonts w:cs="Arial"/>
          <w:b/>
        </w:rPr>
        <w:tab/>
      </w:r>
      <w:r w:rsidRPr="00F81D94">
        <w:rPr>
          <w:bCs/>
        </w:rPr>
        <w:t xml:space="preserve">256-bit algorithms based on </w:t>
      </w:r>
      <w:r>
        <w:rPr>
          <w:bCs/>
        </w:rPr>
        <w:t>SNOW 3G or SNOW V</w:t>
      </w:r>
    </w:p>
    <w:p w14:paraId="1E8CEF86" w14:textId="77777777" w:rsidR="003C1CBF" w:rsidRDefault="003C1CBF" w:rsidP="003C1CBF">
      <w:pPr>
        <w:keepNext/>
        <w:tabs>
          <w:tab w:val="left" w:pos="2127"/>
        </w:tabs>
        <w:ind w:left="2126" w:hanging="2126"/>
        <w:outlineLvl w:val="0"/>
        <w:rPr>
          <w:b/>
        </w:rPr>
      </w:pPr>
      <w:r>
        <w:rPr>
          <w:b/>
        </w:rPr>
        <w:t>Document for:</w:t>
      </w:r>
      <w:r>
        <w:rPr>
          <w:b/>
        </w:rPr>
        <w:tab/>
        <w:t>Information, Discussion</w:t>
      </w:r>
    </w:p>
    <w:p w14:paraId="1FCD9BFB" w14:textId="77777777" w:rsidR="003C1CBF" w:rsidRDefault="003C1CBF" w:rsidP="003C1CBF">
      <w:pPr>
        <w:pStyle w:val="CRCoverPage"/>
        <w:tabs>
          <w:tab w:val="right" w:pos="9638"/>
        </w:tabs>
        <w:spacing w:after="0"/>
        <w:rPr>
          <w:rFonts w:cs="Arial"/>
          <w:b/>
          <w:sz w:val="24"/>
          <w:lang w:val="en-IN"/>
        </w:rPr>
      </w:pPr>
      <w:r>
        <w:rPr>
          <w:b/>
        </w:rPr>
        <w:t>Agenda Item:  3</w:t>
      </w:r>
    </w:p>
    <w:p w14:paraId="022743D1" w14:textId="77777777" w:rsidR="003C1CBF" w:rsidRDefault="003C1CBF">
      <w:pPr>
        <w:pStyle w:val="Title"/>
        <w:tabs>
          <w:tab w:val="left" w:pos="709"/>
          <w:tab w:val="right" w:pos="9639"/>
        </w:tabs>
        <w:jc w:val="left"/>
        <w:rPr>
          <w:lang w:val="en-GB"/>
        </w:rPr>
      </w:pPr>
    </w:p>
    <w:p w14:paraId="2CD7F075" w14:textId="77777777" w:rsidR="003C1CBF" w:rsidRDefault="003C1CBF">
      <w:pPr>
        <w:pStyle w:val="Title"/>
        <w:tabs>
          <w:tab w:val="left" w:pos="709"/>
          <w:tab w:val="right" w:pos="9639"/>
        </w:tabs>
        <w:jc w:val="left"/>
        <w:rPr>
          <w:lang w:val="en-GB"/>
        </w:rPr>
      </w:pPr>
    </w:p>
    <w:p w14:paraId="161F88FF" w14:textId="37615A74" w:rsidR="00D154CA" w:rsidRPr="00190436" w:rsidRDefault="00D154CA">
      <w:pPr>
        <w:pStyle w:val="Title"/>
        <w:tabs>
          <w:tab w:val="left" w:pos="709"/>
          <w:tab w:val="right" w:pos="9639"/>
        </w:tabs>
        <w:jc w:val="left"/>
        <w:rPr>
          <w:lang w:val="en-GB"/>
        </w:rPr>
      </w:pPr>
      <w:r w:rsidRPr="00190436">
        <w:rPr>
          <w:lang w:val="en-GB"/>
        </w:rPr>
        <w:t>ETSI SAGE</w:t>
      </w:r>
      <w:r w:rsidRPr="00190436">
        <w:rPr>
          <w:lang w:val="en-GB"/>
        </w:rPr>
        <w:tab/>
        <w:t>SAGE (</w:t>
      </w:r>
      <w:r w:rsidR="00501409">
        <w:rPr>
          <w:lang w:val="en-GB"/>
        </w:rPr>
        <w:t>20</w:t>
      </w:r>
      <w:r w:rsidRPr="00190436">
        <w:rPr>
          <w:lang w:val="en-GB"/>
        </w:rPr>
        <w:t xml:space="preserve">) </w:t>
      </w:r>
      <w:r w:rsidR="00501409">
        <w:rPr>
          <w:lang w:val="en-GB"/>
        </w:rPr>
        <w:t>1</w:t>
      </w:r>
      <w:r w:rsidR="00F81D94">
        <w:rPr>
          <w:lang w:val="en-GB"/>
        </w:rPr>
        <w:t>4</w:t>
      </w:r>
    </w:p>
    <w:p w14:paraId="52D74E24" w14:textId="43218892" w:rsidR="00D154CA" w:rsidRPr="00190436" w:rsidRDefault="00A0052F">
      <w:pPr>
        <w:pStyle w:val="Title"/>
        <w:tabs>
          <w:tab w:val="left" w:pos="709"/>
        </w:tabs>
        <w:jc w:val="left"/>
        <w:rPr>
          <w:lang w:val="en-GB"/>
        </w:rPr>
      </w:pPr>
      <w:r>
        <w:rPr>
          <w:lang w:val="en-GB"/>
        </w:rPr>
        <w:t>04 Novem</w:t>
      </w:r>
      <w:r w:rsidR="00501409">
        <w:rPr>
          <w:lang w:val="en-GB"/>
        </w:rPr>
        <w:t>ber 2020</w:t>
      </w:r>
    </w:p>
    <w:p w14:paraId="28DD9B10" w14:textId="77777777" w:rsidR="00D154CA" w:rsidRDefault="00D154CA">
      <w:pPr>
        <w:rPr>
          <w:rFonts w:ascii="Arial" w:hAnsi="Arial"/>
        </w:rPr>
      </w:pPr>
    </w:p>
    <w:p w14:paraId="58928270" w14:textId="77777777" w:rsidR="00D154CA" w:rsidRPr="00572E5E" w:rsidRDefault="00D154CA">
      <w:pPr>
        <w:spacing w:after="60"/>
        <w:ind w:left="1985" w:hanging="1985"/>
        <w:rPr>
          <w:rFonts w:ascii="Arial" w:hAnsi="Arial"/>
          <w:bCs/>
        </w:rPr>
      </w:pPr>
      <w:r>
        <w:rPr>
          <w:rFonts w:ascii="Arial" w:hAnsi="Arial"/>
          <w:b/>
        </w:rPr>
        <w:t>Title:</w:t>
      </w:r>
      <w:r>
        <w:rPr>
          <w:rFonts w:ascii="Arial" w:hAnsi="Arial"/>
          <w:b/>
        </w:rPr>
        <w:tab/>
      </w:r>
      <w:r w:rsidR="00F81D94" w:rsidRPr="00F81D94">
        <w:rPr>
          <w:rFonts w:ascii="Arial" w:hAnsi="Arial"/>
          <w:bCs/>
        </w:rPr>
        <w:t xml:space="preserve">256-bit algorithms based on </w:t>
      </w:r>
      <w:r w:rsidR="00F81D94">
        <w:rPr>
          <w:rFonts w:ascii="Arial" w:hAnsi="Arial"/>
          <w:bCs/>
        </w:rPr>
        <w:t>SNOW 3G or</w:t>
      </w:r>
      <w:r w:rsidR="00501409">
        <w:rPr>
          <w:rFonts w:ascii="Arial" w:hAnsi="Arial"/>
          <w:bCs/>
        </w:rPr>
        <w:t xml:space="preserve"> SNOW V</w:t>
      </w:r>
    </w:p>
    <w:p w14:paraId="07A2E36C" w14:textId="77777777" w:rsidR="00D154CA" w:rsidRPr="00572E5E" w:rsidRDefault="00D154CA">
      <w:pPr>
        <w:spacing w:after="60"/>
        <w:ind w:left="1985" w:hanging="1985"/>
        <w:rPr>
          <w:rFonts w:ascii="Arial" w:hAnsi="Arial"/>
        </w:rPr>
      </w:pPr>
      <w:r>
        <w:rPr>
          <w:rFonts w:ascii="Arial" w:hAnsi="Arial"/>
          <w:b/>
        </w:rPr>
        <w:t>Response to:</w:t>
      </w:r>
      <w:r>
        <w:rPr>
          <w:rFonts w:ascii="Arial" w:hAnsi="Arial"/>
        </w:rPr>
        <w:tab/>
      </w:r>
    </w:p>
    <w:p w14:paraId="0EFB6CD2" w14:textId="77777777" w:rsidR="00D154CA" w:rsidRPr="003C1CBF" w:rsidRDefault="00D154CA">
      <w:pPr>
        <w:spacing w:after="60"/>
        <w:ind w:left="1985" w:hanging="1985"/>
        <w:rPr>
          <w:rFonts w:ascii="Arial" w:hAnsi="Arial"/>
        </w:rPr>
      </w:pPr>
      <w:r w:rsidRPr="003C1CBF">
        <w:rPr>
          <w:rFonts w:ascii="Arial" w:hAnsi="Arial"/>
          <w:b/>
        </w:rPr>
        <w:t>Source:</w:t>
      </w:r>
      <w:r w:rsidRPr="003C1CBF">
        <w:rPr>
          <w:rFonts w:ascii="Arial" w:hAnsi="Arial"/>
          <w:color w:val="FF0000"/>
        </w:rPr>
        <w:tab/>
      </w:r>
      <w:r w:rsidRPr="003C1CBF">
        <w:rPr>
          <w:rFonts w:ascii="Arial" w:hAnsi="Arial"/>
        </w:rPr>
        <w:t>ETSI SAGE</w:t>
      </w:r>
    </w:p>
    <w:p w14:paraId="5E8A6BCF" w14:textId="77777777" w:rsidR="00D154CA" w:rsidRPr="003C1CBF" w:rsidRDefault="00D154CA">
      <w:pPr>
        <w:spacing w:after="60"/>
        <w:ind w:left="1985" w:hanging="1985"/>
        <w:rPr>
          <w:rFonts w:ascii="Arial" w:hAnsi="Arial"/>
        </w:rPr>
      </w:pPr>
      <w:r w:rsidRPr="003C1CBF">
        <w:rPr>
          <w:rFonts w:ascii="Arial" w:hAnsi="Arial"/>
          <w:b/>
        </w:rPr>
        <w:t>To:</w:t>
      </w:r>
      <w:r w:rsidRPr="003C1CBF">
        <w:rPr>
          <w:rFonts w:ascii="Arial" w:hAnsi="Arial"/>
        </w:rPr>
        <w:tab/>
      </w:r>
      <w:r w:rsidR="007F2637" w:rsidRPr="003C1CBF">
        <w:rPr>
          <w:rFonts w:ascii="Arial" w:hAnsi="Arial"/>
        </w:rPr>
        <w:t>3GPP SA3</w:t>
      </w:r>
    </w:p>
    <w:p w14:paraId="7F56D4E3" w14:textId="77777777" w:rsidR="00D154CA" w:rsidRPr="00190436" w:rsidRDefault="00D154CA">
      <w:pPr>
        <w:spacing w:after="60"/>
        <w:ind w:left="1985" w:hanging="1985"/>
        <w:rPr>
          <w:rFonts w:ascii="Arial" w:hAnsi="Arial"/>
        </w:rPr>
      </w:pPr>
      <w:r w:rsidRPr="00190436">
        <w:rPr>
          <w:rFonts w:ascii="Arial" w:hAnsi="Arial"/>
          <w:b/>
        </w:rPr>
        <w:t>Cc:</w:t>
      </w:r>
      <w:r w:rsidRPr="00190436">
        <w:rPr>
          <w:rFonts w:ascii="Arial" w:hAnsi="Arial"/>
        </w:rPr>
        <w:tab/>
      </w:r>
    </w:p>
    <w:p w14:paraId="41320FDC" w14:textId="77777777" w:rsidR="00D154CA" w:rsidRDefault="00D154CA">
      <w:pPr>
        <w:spacing w:after="60"/>
        <w:ind w:left="1985" w:hanging="1985"/>
        <w:rPr>
          <w:rFonts w:ascii="Arial" w:hAnsi="Arial"/>
          <w:lang w:val="en-US"/>
        </w:rPr>
      </w:pPr>
    </w:p>
    <w:p w14:paraId="38974D74" w14:textId="77777777" w:rsidR="00666E6B" w:rsidRPr="00190436" w:rsidRDefault="00666E6B" w:rsidP="00666E6B">
      <w:pPr>
        <w:tabs>
          <w:tab w:val="left" w:pos="2268"/>
        </w:tabs>
        <w:rPr>
          <w:rFonts w:ascii="Arial" w:hAnsi="Arial"/>
        </w:rPr>
      </w:pPr>
      <w:r w:rsidRPr="00190436">
        <w:rPr>
          <w:rFonts w:ascii="Arial" w:hAnsi="Arial"/>
          <w:b/>
        </w:rPr>
        <w:t>Contact Person:</w:t>
      </w:r>
      <w:r w:rsidRPr="00190436">
        <w:rPr>
          <w:rFonts w:ascii="Arial" w:hAnsi="Arial"/>
        </w:rPr>
        <w:tab/>
      </w:r>
    </w:p>
    <w:p w14:paraId="1F832F83" w14:textId="77777777" w:rsidR="00666E6B" w:rsidRDefault="00666E6B" w:rsidP="00666E6B">
      <w:pPr>
        <w:pStyle w:val="Heading4"/>
        <w:tabs>
          <w:tab w:val="left" w:pos="2268"/>
        </w:tabs>
        <w:ind w:left="567"/>
        <w:rPr>
          <w:b w:val="0"/>
        </w:rPr>
      </w:pPr>
      <w:r>
        <w:t xml:space="preserve">Name: </w:t>
      </w:r>
      <w:r>
        <w:tab/>
        <w:t>Steve Babbage</w:t>
      </w:r>
      <w:r>
        <w:rPr>
          <w:b w:val="0"/>
        </w:rPr>
        <w:tab/>
      </w:r>
    </w:p>
    <w:p w14:paraId="06C27C4D" w14:textId="77777777" w:rsidR="00666E6B" w:rsidRPr="00C83570" w:rsidRDefault="00666E6B" w:rsidP="00666E6B">
      <w:pPr>
        <w:tabs>
          <w:tab w:val="left" w:pos="2268"/>
          <w:tab w:val="left" w:pos="2694"/>
        </w:tabs>
        <w:ind w:left="567"/>
        <w:rPr>
          <w:rFonts w:ascii="Arial" w:hAnsi="Arial"/>
        </w:rPr>
      </w:pPr>
      <w:r w:rsidRPr="00C83570">
        <w:rPr>
          <w:rFonts w:ascii="Arial" w:hAnsi="Arial"/>
          <w:b/>
        </w:rPr>
        <w:t>Tel. Number:</w:t>
      </w:r>
      <w:r w:rsidRPr="00C83570">
        <w:rPr>
          <w:rFonts w:ascii="Arial" w:hAnsi="Arial"/>
        </w:rPr>
        <w:tab/>
        <w:t>+ 44 7787 153932</w:t>
      </w:r>
    </w:p>
    <w:p w14:paraId="6E2742ED" w14:textId="77777777" w:rsidR="00666E6B" w:rsidRPr="00DC6F92" w:rsidRDefault="00666E6B" w:rsidP="00666E6B">
      <w:pPr>
        <w:pStyle w:val="Heading7"/>
        <w:tabs>
          <w:tab w:val="left" w:pos="2268"/>
        </w:tabs>
        <w:ind w:left="567"/>
        <w:rPr>
          <w:b w:val="0"/>
        </w:rPr>
      </w:pPr>
      <w:r w:rsidRPr="00DC6F92">
        <w:t>E-mail Address:</w:t>
      </w:r>
      <w:r w:rsidRPr="00DC6F92">
        <w:rPr>
          <w:b w:val="0"/>
        </w:rPr>
        <w:tab/>
        <w:t>steve.babbage@vodafone.com</w:t>
      </w:r>
    </w:p>
    <w:p w14:paraId="733F7DB3" w14:textId="77777777" w:rsidR="00D154CA" w:rsidRPr="00DC6F92" w:rsidRDefault="00D154CA">
      <w:pPr>
        <w:spacing w:after="60"/>
        <w:ind w:left="1985" w:hanging="1985"/>
        <w:rPr>
          <w:rFonts w:ascii="Arial" w:hAnsi="Arial"/>
          <w:b/>
        </w:rPr>
      </w:pPr>
    </w:p>
    <w:p w14:paraId="65C622C1" w14:textId="4A8B0C2B" w:rsidR="005E3E3B" w:rsidRPr="00A0052F" w:rsidRDefault="00D154CA" w:rsidP="003655AB">
      <w:pPr>
        <w:spacing w:after="60"/>
        <w:ind w:left="1985" w:hanging="1985"/>
        <w:rPr>
          <w:rFonts w:ascii="Arial" w:hAnsi="Arial"/>
        </w:rPr>
      </w:pPr>
      <w:r>
        <w:rPr>
          <w:rFonts w:ascii="Arial" w:hAnsi="Arial"/>
          <w:b/>
        </w:rPr>
        <w:t>Attachments:</w:t>
      </w:r>
    </w:p>
    <w:p w14:paraId="40EFCCA7" w14:textId="77777777" w:rsidR="00A0052F" w:rsidRDefault="00A0052F" w:rsidP="00A0052F">
      <w:pPr>
        <w:pStyle w:val="ListParagraph"/>
        <w:numPr>
          <w:ilvl w:val="0"/>
          <w:numId w:val="36"/>
        </w:numPr>
        <w:spacing w:after="60"/>
        <w:rPr>
          <w:rFonts w:ascii="Arial" w:hAnsi="Arial"/>
        </w:rPr>
      </w:pPr>
      <w:r w:rsidRPr="00A0052F">
        <w:rPr>
          <w:rFonts w:ascii="Arial" w:hAnsi="Arial"/>
        </w:rPr>
        <w:t>Two documents that together constitute the “pseudo-specification” of prototype 256-bit confidentiality and integrity algorithms based on SNOW 3G:</w:t>
      </w:r>
    </w:p>
    <w:p w14:paraId="7D302126" w14:textId="34B939EB" w:rsidR="006C303E" w:rsidRPr="00A0052F" w:rsidRDefault="00A0052F" w:rsidP="00A0052F">
      <w:pPr>
        <w:pStyle w:val="ListParagraph"/>
        <w:numPr>
          <w:ilvl w:val="1"/>
          <w:numId w:val="36"/>
        </w:numPr>
        <w:spacing w:after="60"/>
        <w:rPr>
          <w:rFonts w:ascii="Arial" w:hAnsi="Arial"/>
        </w:rPr>
      </w:pPr>
      <w:r w:rsidRPr="00A0052F">
        <w:rPr>
          <w:rFonts w:ascii="Arial" w:hAnsi="Arial"/>
        </w:rPr>
        <w:t>256-NEAx and 256-NIAx Pseudo-Specification</w:t>
      </w:r>
    </w:p>
    <w:p w14:paraId="4D6B1F96" w14:textId="33809D2A" w:rsidR="00A0052F" w:rsidRPr="006C303E" w:rsidRDefault="00A0052F" w:rsidP="00A0052F">
      <w:pPr>
        <w:pStyle w:val="ListParagraph"/>
        <w:numPr>
          <w:ilvl w:val="1"/>
          <w:numId w:val="36"/>
        </w:numPr>
        <w:spacing w:after="60"/>
        <w:rPr>
          <w:rFonts w:ascii="Arial" w:hAnsi="Arial"/>
        </w:rPr>
      </w:pPr>
      <w:r w:rsidRPr="00A0052F">
        <w:rPr>
          <w:rFonts w:ascii="Arial" w:hAnsi="Arial"/>
        </w:rPr>
        <w:t>SNOW 3G 256 bit Pseudo-Specification</w:t>
      </w:r>
    </w:p>
    <w:p w14:paraId="3A74A33E" w14:textId="77777777" w:rsidR="004F7EC1" w:rsidRDefault="004F7EC1" w:rsidP="004F7EC1">
      <w:pPr>
        <w:spacing w:after="60"/>
        <w:ind w:left="1985" w:hanging="1985"/>
        <w:rPr>
          <w:rFonts w:ascii="Arial" w:hAnsi="Arial"/>
        </w:rPr>
      </w:pPr>
    </w:p>
    <w:p w14:paraId="27A765DB" w14:textId="77777777" w:rsidR="00670B6E" w:rsidRDefault="006C303E" w:rsidP="00670B6E">
      <w:pPr>
        <w:spacing w:after="120"/>
        <w:rPr>
          <w:rFonts w:ascii="Arial" w:hAnsi="Arial" w:cs="Arial"/>
          <w:b/>
        </w:rPr>
      </w:pPr>
      <w:r>
        <w:rPr>
          <w:rFonts w:ascii="Arial" w:hAnsi="Arial" w:cs="Arial"/>
          <w:b/>
        </w:rPr>
        <w:t>1. Background</w:t>
      </w:r>
    </w:p>
    <w:p w14:paraId="5BFB3E5A" w14:textId="77777777" w:rsidR="0044325E" w:rsidRDefault="00501409" w:rsidP="00967E2B">
      <w:pPr>
        <w:pStyle w:val="Header"/>
        <w:tabs>
          <w:tab w:val="clear" w:pos="4153"/>
          <w:tab w:val="clear" w:pos="8306"/>
        </w:tabs>
        <w:spacing w:after="120"/>
        <w:rPr>
          <w:rFonts w:ascii="Arial" w:hAnsi="Arial"/>
        </w:rPr>
      </w:pPr>
      <w:r>
        <w:rPr>
          <w:rFonts w:ascii="Arial" w:hAnsi="Arial"/>
        </w:rPr>
        <w:t xml:space="preserve">On </w:t>
      </w:r>
      <w:r w:rsidR="0044325E">
        <w:rPr>
          <w:rFonts w:ascii="Arial" w:hAnsi="Arial"/>
        </w:rPr>
        <w:t>16</w:t>
      </w:r>
      <w:r w:rsidR="0044325E" w:rsidRPr="0044325E">
        <w:rPr>
          <w:rFonts w:ascii="Arial" w:hAnsi="Arial"/>
          <w:vertAlign w:val="superscript"/>
        </w:rPr>
        <w:t>th</w:t>
      </w:r>
      <w:r w:rsidR="0044325E">
        <w:rPr>
          <w:rFonts w:ascii="Arial" w:hAnsi="Arial"/>
        </w:rPr>
        <w:t xml:space="preserve"> September 2020, SAGE and SA3 held a joint conference call on the subject of 256-bit algorithms.  One topic covered in that call was whether a set of 256-bit radio interface encryption and integrity algorithms should be based on a variant of SNOW 3G [1], or on the more recently defined SNOW V algorithm [2].  This discussion followed from SAGE’s liaison SAGE-19-34 / S3-201540</w:t>
      </w:r>
      <w:r w:rsidR="00721DAE">
        <w:rPr>
          <w:rFonts w:ascii="Arial" w:hAnsi="Arial"/>
        </w:rPr>
        <w:t xml:space="preserve"> “</w:t>
      </w:r>
      <w:r w:rsidR="00721DAE" w:rsidRPr="00721DAE">
        <w:rPr>
          <w:rFonts w:ascii="Arial" w:hAnsi="Arial"/>
        </w:rPr>
        <w:t>256 bit algorithm candidates</w:t>
      </w:r>
      <w:r w:rsidR="00721DAE">
        <w:rPr>
          <w:rFonts w:ascii="Arial" w:hAnsi="Arial"/>
        </w:rPr>
        <w:t>”</w:t>
      </w:r>
      <w:r w:rsidR="0044325E">
        <w:rPr>
          <w:rFonts w:ascii="Arial" w:hAnsi="Arial"/>
        </w:rPr>
        <w:t>.</w:t>
      </w:r>
    </w:p>
    <w:p w14:paraId="5093DA96" w14:textId="77777777" w:rsidR="006C303E" w:rsidRDefault="006C303E" w:rsidP="00967E2B">
      <w:pPr>
        <w:pStyle w:val="Header"/>
        <w:tabs>
          <w:tab w:val="clear" w:pos="4153"/>
          <w:tab w:val="clear" w:pos="8306"/>
        </w:tabs>
        <w:spacing w:after="120"/>
        <w:rPr>
          <w:rFonts w:ascii="Arial" w:hAnsi="Arial"/>
        </w:rPr>
      </w:pPr>
    </w:p>
    <w:p w14:paraId="533588CE" w14:textId="77777777" w:rsidR="006C303E" w:rsidRDefault="006C303E" w:rsidP="006C303E">
      <w:pPr>
        <w:spacing w:after="120"/>
        <w:rPr>
          <w:rFonts w:ascii="Arial" w:hAnsi="Arial" w:cs="Arial"/>
          <w:b/>
        </w:rPr>
      </w:pPr>
      <w:r>
        <w:rPr>
          <w:rFonts w:ascii="Arial" w:hAnsi="Arial" w:cs="Arial"/>
          <w:b/>
        </w:rPr>
        <w:t>2. Contents of this liaison statement</w:t>
      </w:r>
    </w:p>
    <w:p w14:paraId="47CE1848" w14:textId="77777777" w:rsidR="006C303E" w:rsidRDefault="006C303E" w:rsidP="006C303E">
      <w:pPr>
        <w:pStyle w:val="Header"/>
        <w:tabs>
          <w:tab w:val="clear" w:pos="4153"/>
          <w:tab w:val="clear" w:pos="8306"/>
        </w:tabs>
        <w:spacing w:after="120"/>
        <w:rPr>
          <w:rFonts w:ascii="Arial" w:hAnsi="Arial"/>
        </w:rPr>
      </w:pPr>
      <w:r>
        <w:rPr>
          <w:rFonts w:ascii="Arial" w:hAnsi="Arial"/>
        </w:rPr>
        <w:t>This liaison statement serves two purposes:</w:t>
      </w:r>
    </w:p>
    <w:p w14:paraId="48866D01" w14:textId="001B2324"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As requested during the 16</w:t>
      </w:r>
      <w:r w:rsidRPr="006C303E">
        <w:rPr>
          <w:rFonts w:ascii="Arial" w:hAnsi="Arial"/>
          <w:vertAlign w:val="superscript"/>
        </w:rPr>
        <w:t>th</w:t>
      </w:r>
      <w:r>
        <w:rPr>
          <w:rFonts w:ascii="Arial" w:hAnsi="Arial"/>
        </w:rPr>
        <w:t xml:space="preserve"> September call, we attach dummy </w:t>
      </w:r>
      <w:r w:rsidR="007D37FB">
        <w:rPr>
          <w:rFonts w:ascii="Arial" w:hAnsi="Arial"/>
        </w:rPr>
        <w:t xml:space="preserve">encryption and integrity algorithm </w:t>
      </w:r>
      <w:r>
        <w:rPr>
          <w:rFonts w:ascii="Arial" w:hAnsi="Arial"/>
        </w:rPr>
        <w:t>design</w:t>
      </w:r>
      <w:r w:rsidR="007D37FB">
        <w:rPr>
          <w:rFonts w:ascii="Arial" w:hAnsi="Arial"/>
        </w:rPr>
        <w:t>s</w:t>
      </w:r>
      <w:r>
        <w:rPr>
          <w:rFonts w:ascii="Arial" w:hAnsi="Arial"/>
        </w:rPr>
        <w:t xml:space="preserve"> based on SNOW 3G.  This is so that SA3 member companies can assess what would be involved in implementing such algorithm</w:t>
      </w:r>
      <w:r w:rsidR="007D37FB">
        <w:rPr>
          <w:rFonts w:ascii="Arial" w:hAnsi="Arial"/>
        </w:rPr>
        <w:t>s</w:t>
      </w:r>
      <w:r>
        <w:rPr>
          <w:rFonts w:ascii="Arial" w:hAnsi="Arial"/>
        </w:rPr>
        <w:t>, and the performance of such algorithm</w:t>
      </w:r>
      <w:r w:rsidR="007D37FB">
        <w:rPr>
          <w:rFonts w:ascii="Arial" w:hAnsi="Arial"/>
        </w:rPr>
        <w:t>s</w:t>
      </w:r>
      <w:r>
        <w:rPr>
          <w:rFonts w:ascii="Arial" w:hAnsi="Arial"/>
        </w:rPr>
        <w:t xml:space="preserve"> in hardware or software.</w:t>
      </w:r>
    </w:p>
    <w:p w14:paraId="681099F3" w14:textId="5B30CED8" w:rsidR="006C303E" w:rsidRDefault="006C303E" w:rsidP="006C303E">
      <w:pPr>
        <w:pStyle w:val="Header"/>
        <w:numPr>
          <w:ilvl w:val="0"/>
          <w:numId w:val="37"/>
        </w:numPr>
        <w:tabs>
          <w:tab w:val="clear" w:pos="4153"/>
          <w:tab w:val="clear" w:pos="8306"/>
        </w:tabs>
        <w:spacing w:after="120"/>
        <w:rPr>
          <w:rFonts w:ascii="Arial" w:hAnsi="Arial"/>
        </w:rPr>
      </w:pPr>
      <w:r>
        <w:rPr>
          <w:rFonts w:ascii="Arial" w:hAnsi="Arial"/>
        </w:rPr>
        <w:t xml:space="preserve">We also provide some </w:t>
      </w:r>
      <w:r w:rsidR="00721DAE">
        <w:rPr>
          <w:rFonts w:ascii="Arial" w:hAnsi="Arial"/>
        </w:rPr>
        <w:t>views</w:t>
      </w:r>
      <w:r>
        <w:rPr>
          <w:rFonts w:ascii="Arial" w:hAnsi="Arial"/>
        </w:rPr>
        <w:t xml:space="preserve"> on the relati</w:t>
      </w:r>
      <w:r w:rsidR="007D37FB">
        <w:rPr>
          <w:rFonts w:ascii="Arial" w:hAnsi="Arial"/>
        </w:rPr>
        <w:t>ve merits of SNOW 3G and SNOW V, and on the requirement to have SNOW-based 256-bit algorithms in the first place.</w:t>
      </w:r>
    </w:p>
    <w:p w14:paraId="5FEEF045" w14:textId="77777777" w:rsidR="006C303E" w:rsidRDefault="006C303E" w:rsidP="006C303E">
      <w:pPr>
        <w:pStyle w:val="Header"/>
        <w:tabs>
          <w:tab w:val="clear" w:pos="4153"/>
          <w:tab w:val="clear" w:pos="8306"/>
        </w:tabs>
        <w:spacing w:after="120"/>
        <w:rPr>
          <w:rFonts w:ascii="Arial" w:hAnsi="Arial"/>
        </w:rPr>
      </w:pPr>
    </w:p>
    <w:p w14:paraId="6C845D9B" w14:textId="7A7C21F0" w:rsidR="006C303E" w:rsidRDefault="006C303E" w:rsidP="006C303E">
      <w:pPr>
        <w:spacing w:after="120"/>
        <w:rPr>
          <w:rFonts w:ascii="Arial" w:hAnsi="Arial" w:cs="Arial"/>
          <w:b/>
        </w:rPr>
      </w:pPr>
      <w:r>
        <w:rPr>
          <w:rFonts w:ascii="Arial" w:hAnsi="Arial" w:cs="Arial"/>
          <w:b/>
        </w:rPr>
        <w:t>3. Dummy algorithm</w:t>
      </w:r>
      <w:r w:rsidR="007D37FB">
        <w:rPr>
          <w:rFonts w:ascii="Arial" w:hAnsi="Arial" w:cs="Arial"/>
          <w:b/>
        </w:rPr>
        <w:t>s</w:t>
      </w:r>
      <w:r>
        <w:rPr>
          <w:rFonts w:ascii="Arial" w:hAnsi="Arial" w:cs="Arial"/>
          <w:b/>
        </w:rPr>
        <w:t xml:space="preserve"> based on SNOW 3G</w:t>
      </w:r>
    </w:p>
    <w:p w14:paraId="2D07FBA5" w14:textId="77777777" w:rsidR="006C303E" w:rsidRDefault="00252517" w:rsidP="006C303E">
      <w:pPr>
        <w:pStyle w:val="Header"/>
        <w:tabs>
          <w:tab w:val="clear" w:pos="4153"/>
          <w:tab w:val="clear" w:pos="8306"/>
        </w:tabs>
        <w:spacing w:after="120"/>
        <w:rPr>
          <w:rFonts w:ascii="Arial" w:hAnsi="Arial"/>
        </w:rPr>
      </w:pPr>
      <w:r>
        <w:rPr>
          <w:rFonts w:ascii="Arial" w:hAnsi="Arial"/>
        </w:rPr>
        <w:t xml:space="preserve">We attach sketched specifications for 256-bit encryption and integrity algorithms based on SNOW 3G.  We want to make it clear that </w:t>
      </w:r>
      <w:r w:rsidRPr="006B7C2B">
        <w:rPr>
          <w:rFonts w:ascii="Arial" w:hAnsi="Arial"/>
          <w:u w:val="single"/>
        </w:rPr>
        <w:t>these are not final proposals</w:t>
      </w:r>
      <w:r>
        <w:rPr>
          <w:rFonts w:ascii="Arial" w:hAnsi="Arial"/>
        </w:rPr>
        <w:t>; however, they should be sufficient for the purposes of assessing performance and ease of implementation.</w:t>
      </w:r>
    </w:p>
    <w:p w14:paraId="264DB7FE" w14:textId="77777777" w:rsidR="006B7C2B" w:rsidRDefault="006B7C2B" w:rsidP="006C303E">
      <w:pPr>
        <w:pStyle w:val="Header"/>
        <w:tabs>
          <w:tab w:val="clear" w:pos="4153"/>
          <w:tab w:val="clear" w:pos="8306"/>
        </w:tabs>
        <w:spacing w:after="120"/>
        <w:rPr>
          <w:rFonts w:ascii="Arial" w:hAnsi="Arial"/>
        </w:rPr>
      </w:pPr>
      <w:r>
        <w:rPr>
          <w:rFonts w:ascii="Arial" w:hAnsi="Arial"/>
        </w:rPr>
        <w:t>We would like to make the following comments:</w:t>
      </w:r>
    </w:p>
    <w:p w14:paraId="0E9856F4" w14:textId="77777777" w:rsidR="00EC49DB" w:rsidRDefault="000441EC" w:rsidP="006B7C2B">
      <w:pPr>
        <w:pStyle w:val="Header"/>
        <w:numPr>
          <w:ilvl w:val="0"/>
          <w:numId w:val="36"/>
        </w:numPr>
        <w:spacing w:after="120"/>
        <w:rPr>
          <w:rFonts w:ascii="Arial" w:hAnsi="Arial"/>
        </w:rPr>
      </w:pPr>
      <w:r>
        <w:rPr>
          <w:rFonts w:ascii="Arial" w:hAnsi="Arial"/>
        </w:rPr>
        <w:t xml:space="preserve">Following our observations on integrity algorithm MAC length in SAGE-20-05 / </w:t>
      </w:r>
      <w:r w:rsidRPr="000441EC">
        <w:rPr>
          <w:rFonts w:ascii="Arial" w:hAnsi="Arial"/>
        </w:rPr>
        <w:t>S3-201542</w:t>
      </w:r>
      <w:r>
        <w:rPr>
          <w:rFonts w:ascii="Arial" w:hAnsi="Arial"/>
        </w:rPr>
        <w:t xml:space="preserve"> “</w:t>
      </w:r>
      <w:r w:rsidRPr="000441EC">
        <w:rPr>
          <w:rFonts w:ascii="Arial" w:hAnsi="Arial"/>
        </w:rPr>
        <w:t>Observations and questions on 256-bit security goals</w:t>
      </w:r>
      <w:r>
        <w:rPr>
          <w:rFonts w:ascii="Arial" w:hAnsi="Arial"/>
        </w:rPr>
        <w:t>”, and discussion on this topic during the 16</w:t>
      </w:r>
      <w:r w:rsidRPr="000441EC">
        <w:rPr>
          <w:rFonts w:ascii="Arial" w:hAnsi="Arial"/>
          <w:vertAlign w:val="superscript"/>
        </w:rPr>
        <w:t>th</w:t>
      </w:r>
      <w:r>
        <w:rPr>
          <w:rFonts w:ascii="Arial" w:hAnsi="Arial"/>
        </w:rPr>
        <w:t xml:space="preserve"> </w:t>
      </w:r>
      <w:r>
        <w:rPr>
          <w:rFonts w:ascii="Arial" w:hAnsi="Arial"/>
        </w:rPr>
        <w:lastRenderedPageBreak/>
        <w:t xml:space="preserve">September joint call, we want to design an algorithm that is capable of delivering at least a 64-bit MAC, even if that is not used straight away in 5G.  </w:t>
      </w:r>
      <w:r w:rsidR="00EC49DB">
        <w:rPr>
          <w:rFonts w:ascii="Arial" w:hAnsi="Arial"/>
        </w:rPr>
        <w:t xml:space="preserve">You will see that the calculation of the MAC in the </w:t>
      </w:r>
      <w:r>
        <w:rPr>
          <w:rFonts w:ascii="Arial" w:hAnsi="Arial"/>
        </w:rPr>
        <w:t xml:space="preserve">attached </w:t>
      </w:r>
      <w:r w:rsidR="00EC49DB">
        <w:rPr>
          <w:rFonts w:ascii="Arial" w:hAnsi="Arial"/>
        </w:rPr>
        <w:t xml:space="preserve">integrity algorithm is different from that in </w:t>
      </w:r>
      <w:r w:rsidR="00721DAE">
        <w:rPr>
          <w:rFonts w:ascii="Arial" w:hAnsi="Arial"/>
        </w:rPr>
        <w:t>1</w:t>
      </w:r>
      <w:r w:rsidR="00EC49DB">
        <w:rPr>
          <w:rFonts w:ascii="Arial" w:hAnsi="Arial"/>
        </w:rPr>
        <w:t>28</w:t>
      </w:r>
      <w:r w:rsidR="00721DAE">
        <w:rPr>
          <w:rFonts w:ascii="Arial" w:hAnsi="Arial"/>
        </w:rPr>
        <w:t>-NIA1.  The MAC construction from 128-NIA1</w:t>
      </w:r>
      <w:r w:rsidR="00EC49DB">
        <w:rPr>
          <w:rFonts w:ascii="Arial" w:hAnsi="Arial"/>
        </w:rPr>
        <w:t xml:space="preserve"> </w:t>
      </w:r>
      <w:r>
        <w:rPr>
          <w:rFonts w:ascii="Arial" w:hAnsi="Arial"/>
        </w:rPr>
        <w:t>cannot deliver 64-bit MAC security.</w:t>
      </w:r>
    </w:p>
    <w:p w14:paraId="054C93A7" w14:textId="23913DBF" w:rsidR="006B7C2B" w:rsidRDefault="006B7C2B" w:rsidP="006B7C2B">
      <w:pPr>
        <w:pStyle w:val="Header"/>
        <w:numPr>
          <w:ilvl w:val="0"/>
          <w:numId w:val="36"/>
        </w:numPr>
        <w:spacing w:after="120"/>
        <w:rPr>
          <w:rFonts w:ascii="Arial" w:hAnsi="Arial"/>
        </w:rPr>
      </w:pPr>
      <w:r>
        <w:rPr>
          <w:rFonts w:ascii="Arial" w:hAnsi="Arial"/>
        </w:rPr>
        <w:t xml:space="preserve">If we are eventually asked to deliver </w:t>
      </w:r>
      <w:r w:rsidR="00BB57F3">
        <w:rPr>
          <w:rFonts w:ascii="Arial" w:hAnsi="Arial"/>
        </w:rPr>
        <w:t>algorithm</w:t>
      </w:r>
      <w:r>
        <w:rPr>
          <w:rFonts w:ascii="Arial" w:hAnsi="Arial"/>
        </w:rPr>
        <w:t xml:space="preserve"> specification</w:t>
      </w:r>
      <w:r w:rsidR="00BB57F3">
        <w:rPr>
          <w:rFonts w:ascii="Arial" w:hAnsi="Arial"/>
        </w:rPr>
        <w:t>s</w:t>
      </w:r>
      <w:r>
        <w:rPr>
          <w:rFonts w:ascii="Arial" w:hAnsi="Arial"/>
        </w:rPr>
        <w:t xml:space="preserve"> based on SNOW 3G, it is likely that we will need to make further changes to the algorithm</w:t>
      </w:r>
      <w:r w:rsidR="00BB57F3">
        <w:rPr>
          <w:rFonts w:ascii="Arial" w:hAnsi="Arial"/>
        </w:rPr>
        <w:t>s</w:t>
      </w:r>
      <w:r>
        <w:rPr>
          <w:rFonts w:ascii="Arial" w:hAnsi="Arial"/>
        </w:rPr>
        <w:t xml:space="preserve">, including changes within the underlying SNOW 3G stream cipher.  SA3 members should not assume that </w:t>
      </w:r>
      <w:r w:rsidR="007D37FB">
        <w:rPr>
          <w:rFonts w:ascii="Arial" w:hAnsi="Arial"/>
        </w:rPr>
        <w:t>the SNOW 3G</w:t>
      </w:r>
      <w:r>
        <w:rPr>
          <w:rFonts w:ascii="Arial" w:hAnsi="Arial"/>
        </w:rPr>
        <w:t xml:space="preserve"> “building block” of the </w:t>
      </w:r>
      <w:r w:rsidR="00721DAE">
        <w:rPr>
          <w:rFonts w:ascii="Arial" w:hAnsi="Arial"/>
        </w:rPr>
        <w:t>128-NEA1 and 128</w:t>
      </w:r>
      <w:r w:rsidR="00721DAE">
        <w:rPr>
          <w:rFonts w:ascii="Arial" w:hAnsi="Arial"/>
        </w:rPr>
        <w:noBreakHyphen/>
        <w:t xml:space="preserve">NIA1 </w:t>
      </w:r>
      <w:r>
        <w:rPr>
          <w:rFonts w:ascii="Arial" w:hAnsi="Arial"/>
        </w:rPr>
        <w:t>design</w:t>
      </w:r>
      <w:r w:rsidR="00721DAE">
        <w:rPr>
          <w:rFonts w:ascii="Arial" w:hAnsi="Arial"/>
        </w:rPr>
        <w:t>s</w:t>
      </w:r>
      <w:r>
        <w:rPr>
          <w:rFonts w:ascii="Arial" w:hAnsi="Arial"/>
        </w:rPr>
        <w:t xml:space="preserve"> can be reused directly</w:t>
      </w:r>
      <w:r w:rsidR="00721DAE">
        <w:rPr>
          <w:rFonts w:ascii="Arial" w:hAnsi="Arial"/>
        </w:rPr>
        <w:t xml:space="preserve"> in 256-NEA1 and 256-NIA1</w:t>
      </w:r>
      <w:r>
        <w:rPr>
          <w:rFonts w:ascii="Arial" w:hAnsi="Arial"/>
        </w:rPr>
        <w:t xml:space="preserve">.  This is because existing research on SNOW 3G shows that its security against some types of attack is </w:t>
      </w:r>
      <w:r w:rsidR="00BB57F3">
        <w:rPr>
          <w:rFonts w:ascii="Arial" w:hAnsi="Arial"/>
        </w:rPr>
        <w:t>significantly</w:t>
      </w:r>
      <w:r>
        <w:rPr>
          <w:rFonts w:ascii="Arial" w:hAnsi="Arial"/>
        </w:rPr>
        <w:t xml:space="preserve"> below the 256-bit level (although the 128-bit </w:t>
      </w:r>
      <w:r w:rsidR="00BB57F3">
        <w:rPr>
          <w:rFonts w:ascii="Arial" w:hAnsi="Arial"/>
        </w:rPr>
        <w:t xml:space="preserve">security </w:t>
      </w:r>
      <w:r>
        <w:rPr>
          <w:rFonts w:ascii="Arial" w:hAnsi="Arial"/>
        </w:rPr>
        <w:t xml:space="preserve">level required in </w:t>
      </w:r>
      <w:r w:rsidR="00721DAE">
        <w:rPr>
          <w:rFonts w:ascii="Arial" w:hAnsi="Arial"/>
        </w:rPr>
        <w:t>1</w:t>
      </w:r>
      <w:r>
        <w:rPr>
          <w:rFonts w:ascii="Arial" w:hAnsi="Arial"/>
        </w:rPr>
        <w:t>28-N</w:t>
      </w:r>
      <w:r w:rsidR="00721DAE">
        <w:rPr>
          <w:rFonts w:ascii="Arial" w:hAnsi="Arial"/>
        </w:rPr>
        <w:t>E</w:t>
      </w:r>
      <w:r>
        <w:rPr>
          <w:rFonts w:ascii="Arial" w:hAnsi="Arial"/>
        </w:rPr>
        <w:t xml:space="preserve">A1 </w:t>
      </w:r>
      <w:r w:rsidR="00721DAE">
        <w:rPr>
          <w:rFonts w:ascii="Arial" w:hAnsi="Arial"/>
        </w:rPr>
        <w:t xml:space="preserve">and 128-NIA1 </w:t>
      </w:r>
      <w:r>
        <w:rPr>
          <w:rFonts w:ascii="Arial" w:hAnsi="Arial"/>
        </w:rPr>
        <w:t>still looks solid).</w:t>
      </w:r>
    </w:p>
    <w:p w14:paraId="65C92C4E" w14:textId="77777777" w:rsidR="006B7C2B" w:rsidRDefault="006B7C2B" w:rsidP="006B7C2B">
      <w:pPr>
        <w:pStyle w:val="Header"/>
        <w:numPr>
          <w:ilvl w:val="0"/>
          <w:numId w:val="36"/>
        </w:numPr>
        <w:spacing w:after="120"/>
        <w:rPr>
          <w:rFonts w:ascii="Arial" w:hAnsi="Arial"/>
        </w:rPr>
      </w:pPr>
      <w:r>
        <w:rPr>
          <w:rFonts w:ascii="Arial" w:hAnsi="Arial"/>
        </w:rPr>
        <w:t>Also, if we are eventually asked to deliver a</w:t>
      </w:r>
      <w:r w:rsidR="00BB57F3">
        <w:rPr>
          <w:rFonts w:ascii="Arial" w:hAnsi="Arial"/>
        </w:rPr>
        <w:t>lgorithm</w:t>
      </w:r>
      <w:r>
        <w:rPr>
          <w:rFonts w:ascii="Arial" w:hAnsi="Arial"/>
        </w:rPr>
        <w:t xml:space="preserve"> specification</w:t>
      </w:r>
      <w:r w:rsidR="00BB57F3">
        <w:rPr>
          <w:rFonts w:ascii="Arial" w:hAnsi="Arial"/>
        </w:rPr>
        <w:t>s</w:t>
      </w:r>
      <w:r>
        <w:rPr>
          <w:rFonts w:ascii="Arial" w:hAnsi="Arial"/>
        </w:rPr>
        <w:t xml:space="preserve"> based on SNOW 3G, we expect to recommend </w:t>
      </w:r>
      <w:r w:rsidR="00BB57F3">
        <w:rPr>
          <w:rFonts w:ascii="Arial" w:hAnsi="Arial"/>
        </w:rPr>
        <w:t>a new independent evaluation of the designs.  The independent evaluations carried out on U</w:t>
      </w:r>
      <w:r w:rsidR="00721DAE">
        <w:rPr>
          <w:rFonts w:ascii="Arial" w:hAnsi="Arial"/>
        </w:rPr>
        <w:t>E</w:t>
      </w:r>
      <w:r w:rsidR="00BB57F3">
        <w:rPr>
          <w:rFonts w:ascii="Arial" w:hAnsi="Arial"/>
        </w:rPr>
        <w:t>A2</w:t>
      </w:r>
      <w:r w:rsidR="00721DAE">
        <w:rPr>
          <w:rFonts w:ascii="Arial" w:hAnsi="Arial"/>
        </w:rPr>
        <w:t xml:space="preserve"> / UIA2</w:t>
      </w:r>
      <w:r w:rsidR="00BB57F3">
        <w:rPr>
          <w:rFonts w:ascii="Arial" w:hAnsi="Arial"/>
        </w:rPr>
        <w:t xml:space="preserve"> were based on lower security (and performance) goals, and are not sufficient for evaluation of 256-bit 5G algorithms.</w:t>
      </w:r>
    </w:p>
    <w:p w14:paraId="71B5A6D7" w14:textId="77777777" w:rsidR="006C303E" w:rsidRDefault="006C303E" w:rsidP="006C303E">
      <w:pPr>
        <w:pStyle w:val="Header"/>
        <w:tabs>
          <w:tab w:val="clear" w:pos="4153"/>
          <w:tab w:val="clear" w:pos="8306"/>
        </w:tabs>
        <w:spacing w:after="120"/>
        <w:rPr>
          <w:rFonts w:ascii="Arial" w:hAnsi="Arial"/>
        </w:rPr>
      </w:pPr>
    </w:p>
    <w:p w14:paraId="60CE85A2" w14:textId="77777777" w:rsidR="006C303E" w:rsidRDefault="006C303E" w:rsidP="006C303E">
      <w:pPr>
        <w:spacing w:after="120"/>
        <w:rPr>
          <w:rFonts w:ascii="Arial" w:hAnsi="Arial" w:cs="Arial"/>
          <w:b/>
        </w:rPr>
      </w:pPr>
      <w:r>
        <w:rPr>
          <w:rFonts w:ascii="Arial" w:hAnsi="Arial" w:cs="Arial"/>
          <w:b/>
        </w:rPr>
        <w:t xml:space="preserve">4. </w:t>
      </w:r>
      <w:r w:rsidR="003E093F">
        <w:rPr>
          <w:rFonts w:ascii="Arial" w:hAnsi="Arial" w:cs="Arial"/>
          <w:b/>
        </w:rPr>
        <w:t>The relative merits of SNOW 3G and SNOW V</w:t>
      </w:r>
    </w:p>
    <w:p w14:paraId="6DE977AF" w14:textId="77777777" w:rsidR="006C303E" w:rsidRDefault="00891AA0" w:rsidP="006C303E">
      <w:pPr>
        <w:pStyle w:val="Header"/>
        <w:tabs>
          <w:tab w:val="clear" w:pos="4153"/>
          <w:tab w:val="clear" w:pos="8306"/>
        </w:tabs>
        <w:spacing w:after="120"/>
        <w:rPr>
          <w:rFonts w:ascii="Arial" w:hAnsi="Arial"/>
        </w:rPr>
      </w:pPr>
      <w:r>
        <w:rPr>
          <w:rFonts w:ascii="Arial" w:hAnsi="Arial"/>
        </w:rPr>
        <w:t>In this section we present SAGE’s views on the relative merits of choosing SNOW 3G or SNOW V as the starting point for 256-bit encryption and integrity algorithm designs</w:t>
      </w:r>
      <w:r w:rsidR="006C303E">
        <w:rPr>
          <w:rFonts w:ascii="Arial" w:hAnsi="Arial"/>
        </w:rPr>
        <w:t>.</w:t>
      </w:r>
    </w:p>
    <w:p w14:paraId="30A15AA1"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4.1 Security assurance</w:t>
      </w:r>
    </w:p>
    <w:p w14:paraId="391E9540" w14:textId="77777777" w:rsidR="003C3541" w:rsidRDefault="003E08DE" w:rsidP="003C3541">
      <w:pPr>
        <w:pStyle w:val="Header"/>
        <w:tabs>
          <w:tab w:val="clear" w:pos="4153"/>
          <w:tab w:val="clear" w:pos="8306"/>
        </w:tabs>
        <w:spacing w:after="120"/>
        <w:ind w:left="567"/>
        <w:rPr>
          <w:rFonts w:ascii="Arial" w:hAnsi="Arial"/>
        </w:rPr>
      </w:pPr>
      <w:r>
        <w:rPr>
          <w:rFonts w:ascii="Arial" w:hAnsi="Arial"/>
        </w:rPr>
        <w:t>SNOW 3G was published in 2006, while SNOW V has been in the public domain for less than two years.  At first glance, this might seem to suggest that SNOW 3G should be more trusted.</w:t>
      </w:r>
    </w:p>
    <w:p w14:paraId="65508C05" w14:textId="77777777" w:rsidR="003E08DE" w:rsidRDefault="003E08DE" w:rsidP="003C3541">
      <w:pPr>
        <w:pStyle w:val="Header"/>
        <w:tabs>
          <w:tab w:val="clear" w:pos="4153"/>
          <w:tab w:val="clear" w:pos="8306"/>
        </w:tabs>
        <w:spacing w:after="120"/>
        <w:ind w:left="567"/>
        <w:rPr>
          <w:rFonts w:ascii="Arial" w:hAnsi="Arial"/>
        </w:rPr>
      </w:pPr>
      <w:r>
        <w:rPr>
          <w:rFonts w:ascii="Arial" w:hAnsi="Arial"/>
        </w:rPr>
        <w:t>However:</w:t>
      </w:r>
    </w:p>
    <w:p w14:paraId="5E187880" w14:textId="77777777" w:rsidR="003E08DE" w:rsidRDefault="003E08DE" w:rsidP="003E08DE">
      <w:pPr>
        <w:pStyle w:val="Header"/>
        <w:numPr>
          <w:ilvl w:val="0"/>
          <w:numId w:val="38"/>
        </w:numPr>
        <w:tabs>
          <w:tab w:val="clear" w:pos="4153"/>
          <w:tab w:val="clear" w:pos="8306"/>
        </w:tabs>
        <w:spacing w:after="120"/>
        <w:rPr>
          <w:rFonts w:ascii="Arial" w:hAnsi="Arial"/>
        </w:rPr>
      </w:pPr>
      <w:r>
        <w:rPr>
          <w:rFonts w:ascii="Arial" w:hAnsi="Arial"/>
        </w:rPr>
        <w:t>SNOW 3G is a 128-bit algorithm.  It has never been claimed to provide 256-bit strength.</w:t>
      </w:r>
    </w:p>
    <w:p w14:paraId="6BD3BAC9" w14:textId="77777777" w:rsidR="003E08DE" w:rsidRDefault="003E08DE" w:rsidP="00FD19B3">
      <w:pPr>
        <w:pStyle w:val="Header"/>
        <w:numPr>
          <w:ilvl w:val="0"/>
          <w:numId w:val="38"/>
        </w:numPr>
        <w:tabs>
          <w:tab w:val="clear" w:pos="4153"/>
          <w:tab w:val="clear" w:pos="8306"/>
        </w:tabs>
        <w:spacing w:after="120"/>
        <w:rPr>
          <w:rFonts w:ascii="Arial" w:hAnsi="Arial"/>
        </w:rPr>
      </w:pPr>
      <w:r>
        <w:rPr>
          <w:rFonts w:ascii="Arial" w:hAnsi="Arial"/>
        </w:rPr>
        <w:t xml:space="preserve">As mentioned above, </w:t>
      </w:r>
      <w:r w:rsidR="00FD19B3">
        <w:rPr>
          <w:rFonts w:ascii="Arial" w:hAnsi="Arial"/>
        </w:rPr>
        <w:t>published research indicates that SNOW 3G provides significantly less than 256-bit security against some types of attack.  [</w:t>
      </w:r>
      <w:r w:rsidR="00EF41EC">
        <w:rPr>
          <w:rFonts w:ascii="Arial" w:hAnsi="Arial"/>
        </w:rPr>
        <w:t>3</w:t>
      </w:r>
      <w:r w:rsidR="00FD19B3">
        <w:rPr>
          <w:rFonts w:ascii="Arial" w:hAnsi="Arial"/>
        </w:rPr>
        <w:t xml:space="preserve">] describes </w:t>
      </w:r>
      <w:r w:rsidR="00FD19B3" w:rsidRPr="00FD19B3">
        <w:rPr>
          <w:rFonts w:ascii="Arial" w:hAnsi="Arial"/>
        </w:rPr>
        <w:t xml:space="preserve">a distinguishing attack </w:t>
      </w:r>
      <w:r w:rsidR="00FD19B3">
        <w:rPr>
          <w:rFonts w:ascii="Arial" w:hAnsi="Arial"/>
        </w:rPr>
        <w:t>with</w:t>
      </w:r>
      <w:r w:rsidR="00FD19B3" w:rsidRPr="00FD19B3">
        <w:rPr>
          <w:rFonts w:ascii="Arial" w:hAnsi="Arial"/>
        </w:rPr>
        <w:t xml:space="preserve"> expected complexity 2</w:t>
      </w:r>
      <w:r w:rsidR="00FD19B3" w:rsidRPr="00FD19B3">
        <w:rPr>
          <w:rFonts w:ascii="Arial" w:hAnsi="Arial"/>
          <w:vertAlign w:val="superscript"/>
        </w:rPr>
        <w:t>172</w:t>
      </w:r>
      <w:r w:rsidR="00FD19B3" w:rsidRPr="00FD19B3">
        <w:rPr>
          <w:rFonts w:ascii="Arial" w:hAnsi="Arial"/>
        </w:rPr>
        <w:t xml:space="preserve"> and </w:t>
      </w:r>
      <w:r w:rsidR="00FD19B3">
        <w:rPr>
          <w:rFonts w:ascii="Arial" w:hAnsi="Arial"/>
        </w:rPr>
        <w:t>a</w:t>
      </w:r>
      <w:r w:rsidR="00FD19B3" w:rsidRPr="00FD19B3">
        <w:rPr>
          <w:rFonts w:ascii="Arial" w:hAnsi="Arial"/>
        </w:rPr>
        <w:t xml:space="preserve"> key recovery </w:t>
      </w:r>
      <w:r w:rsidR="00FD19B3">
        <w:rPr>
          <w:rFonts w:ascii="Arial" w:hAnsi="Arial"/>
        </w:rPr>
        <w:t xml:space="preserve">attack with </w:t>
      </w:r>
      <w:r w:rsidR="00FD19B3" w:rsidRPr="00FD19B3">
        <w:rPr>
          <w:rFonts w:ascii="Arial" w:hAnsi="Arial"/>
        </w:rPr>
        <w:t>expected complexity 2</w:t>
      </w:r>
      <w:r w:rsidR="00FD19B3" w:rsidRPr="00FD19B3">
        <w:rPr>
          <w:rFonts w:ascii="Arial" w:hAnsi="Arial"/>
          <w:vertAlign w:val="superscript"/>
        </w:rPr>
        <w:t>177</w:t>
      </w:r>
      <w:r w:rsidR="00EF41EC">
        <w:rPr>
          <w:rFonts w:ascii="Arial" w:hAnsi="Arial"/>
        </w:rPr>
        <w:t>, while</w:t>
      </w:r>
      <w:r w:rsidR="00FD19B3">
        <w:rPr>
          <w:rFonts w:ascii="Arial" w:hAnsi="Arial"/>
        </w:rPr>
        <w:t xml:space="preserve"> [</w:t>
      </w:r>
      <w:r w:rsidR="00EF41EC">
        <w:rPr>
          <w:rFonts w:ascii="Arial" w:hAnsi="Arial"/>
        </w:rPr>
        <w:t>4</w:t>
      </w:r>
      <w:r w:rsidR="00FD19B3">
        <w:rPr>
          <w:rFonts w:ascii="Arial" w:hAnsi="Arial"/>
        </w:rPr>
        <w:t xml:space="preserve">] describes a state recovery attack </w:t>
      </w:r>
      <w:r w:rsidR="00FD19B3" w:rsidRPr="00FD19B3">
        <w:rPr>
          <w:rFonts w:ascii="Arial" w:hAnsi="Arial"/>
        </w:rPr>
        <w:t xml:space="preserve">with time </w:t>
      </w:r>
      <w:r w:rsidR="00FD19B3">
        <w:rPr>
          <w:rFonts w:ascii="Arial" w:hAnsi="Arial"/>
        </w:rPr>
        <w:t xml:space="preserve">and memory </w:t>
      </w:r>
      <w:r w:rsidR="00FD19B3" w:rsidRPr="00FD19B3">
        <w:rPr>
          <w:rFonts w:ascii="Arial" w:hAnsi="Arial"/>
        </w:rPr>
        <w:t xml:space="preserve">complexity </w:t>
      </w:r>
      <w:r w:rsidR="00FD19B3">
        <w:rPr>
          <w:rFonts w:ascii="Arial" w:hAnsi="Arial"/>
        </w:rPr>
        <w:t xml:space="preserve">both approximately </w:t>
      </w:r>
      <w:r w:rsidR="00FD19B3" w:rsidRPr="00FD19B3">
        <w:rPr>
          <w:rFonts w:ascii="Arial" w:hAnsi="Arial"/>
        </w:rPr>
        <w:t>2</w:t>
      </w:r>
      <w:r w:rsidR="00FD19B3" w:rsidRPr="00FD19B3">
        <w:rPr>
          <w:rFonts w:ascii="Arial" w:hAnsi="Arial"/>
          <w:vertAlign w:val="superscript"/>
        </w:rPr>
        <w:t>222</w:t>
      </w:r>
      <w:r w:rsidR="00FD19B3">
        <w:rPr>
          <w:rFonts w:ascii="Arial" w:hAnsi="Arial"/>
        </w:rPr>
        <w:t>.</w:t>
      </w:r>
      <w:r w:rsidR="00EF41EC">
        <w:rPr>
          <w:rFonts w:ascii="Arial" w:hAnsi="Arial"/>
        </w:rPr>
        <w:t xml:space="preserve">  Both of these attacks require very large quantities of keystream, and so would not be feasible in a 5G context; nevertheless, they do not suggest that SNOW 3G in its current form is a robust 256-bit algorithm.</w:t>
      </w:r>
    </w:p>
    <w:p w14:paraId="34B1ADA0" w14:textId="45BFA698" w:rsidR="007226D8" w:rsidRDefault="00EF41EC" w:rsidP="00EF41EC">
      <w:pPr>
        <w:pStyle w:val="Header"/>
        <w:tabs>
          <w:tab w:val="clear" w:pos="4153"/>
          <w:tab w:val="clear" w:pos="8306"/>
        </w:tabs>
        <w:spacing w:after="120"/>
        <w:ind w:left="567"/>
        <w:rPr>
          <w:rFonts w:ascii="Arial" w:hAnsi="Arial"/>
        </w:rPr>
      </w:pPr>
      <w:r>
        <w:rPr>
          <w:rFonts w:ascii="Arial" w:hAnsi="Arial"/>
        </w:rPr>
        <w:t xml:space="preserve">Meanwhile, the independent evaluation of SNOW V [5], which we provided to SA3 in </w:t>
      </w:r>
      <w:r w:rsidRPr="00EF41EC">
        <w:rPr>
          <w:rFonts w:ascii="Arial" w:hAnsi="Arial"/>
        </w:rPr>
        <w:t>SAGE-20-12 / S3</w:t>
      </w:r>
      <w:r w:rsidR="00792725">
        <w:rPr>
          <w:rFonts w:ascii="Arial" w:hAnsi="Arial"/>
        </w:rPr>
        <w:noBreakHyphen/>
      </w:r>
      <w:r w:rsidR="00A0052F">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Pr>
          <w:rFonts w:ascii="Arial" w:hAnsi="Arial"/>
        </w:rPr>
        <w:t>, suggests that SNOW V is comfortably resistant to known attack types.</w:t>
      </w:r>
    </w:p>
    <w:p w14:paraId="1F5EAFAA"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 xml:space="preserve">Note that the internal state </w:t>
      </w:r>
      <w:r w:rsidR="007226D8">
        <w:rPr>
          <w:rFonts w:ascii="Arial" w:hAnsi="Arial"/>
        </w:rPr>
        <w:t xml:space="preserve">size </w:t>
      </w:r>
      <w:r>
        <w:rPr>
          <w:rFonts w:ascii="Arial" w:hAnsi="Arial"/>
        </w:rPr>
        <w:t xml:space="preserve">of </w:t>
      </w:r>
      <w:r w:rsidR="007226D8">
        <w:rPr>
          <w:rFonts w:ascii="Arial" w:hAnsi="Arial"/>
        </w:rPr>
        <w:t xml:space="preserve">SNOW 3G is only just large enough to protect against generic attacks (such as Time / Memory / Data Trade Off) against a 256-bit algorithm, whereas the internal state size of </w:t>
      </w:r>
      <w:r>
        <w:rPr>
          <w:rFonts w:ascii="Arial" w:hAnsi="Arial"/>
        </w:rPr>
        <w:t>SNOW V is conside</w:t>
      </w:r>
      <w:r w:rsidR="007226D8">
        <w:rPr>
          <w:rFonts w:ascii="Arial" w:hAnsi="Arial"/>
        </w:rPr>
        <w:t>rably larger.  While that is only one of many considerations, it does provide a greater security margin against some attacks.</w:t>
      </w:r>
    </w:p>
    <w:p w14:paraId="0E85CCC0" w14:textId="77777777" w:rsidR="00EF41EC" w:rsidRDefault="00EF41EC" w:rsidP="00EF41EC">
      <w:pPr>
        <w:pStyle w:val="Header"/>
        <w:tabs>
          <w:tab w:val="clear" w:pos="4153"/>
          <w:tab w:val="clear" w:pos="8306"/>
        </w:tabs>
        <w:spacing w:after="120"/>
        <w:ind w:left="567"/>
        <w:rPr>
          <w:rFonts w:ascii="Arial" w:hAnsi="Arial"/>
        </w:rPr>
      </w:pPr>
      <w:r>
        <w:rPr>
          <w:rFonts w:ascii="Arial" w:hAnsi="Arial"/>
        </w:rPr>
        <w:t>SAGE’s view is that SNOW V</w:t>
      </w:r>
      <w:r w:rsidR="007226D8">
        <w:rPr>
          <w:rFonts w:ascii="Arial" w:hAnsi="Arial"/>
        </w:rPr>
        <w:t xml:space="preserve"> is better placed to deliver 256-bit security than SNOW 3G.</w:t>
      </w:r>
    </w:p>
    <w:p w14:paraId="3E0C99DF"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4.2 Performance</w:t>
      </w:r>
    </w:p>
    <w:p w14:paraId="0477DBBA" w14:textId="77777777" w:rsidR="003C3541" w:rsidRDefault="007226D8" w:rsidP="003C3541">
      <w:pPr>
        <w:pStyle w:val="Header"/>
        <w:tabs>
          <w:tab w:val="clear" w:pos="4153"/>
          <w:tab w:val="clear" w:pos="8306"/>
        </w:tabs>
        <w:spacing w:after="120"/>
        <w:ind w:left="567"/>
        <w:rPr>
          <w:rFonts w:ascii="Arial" w:hAnsi="Arial"/>
        </w:rPr>
      </w:pPr>
      <w:r>
        <w:rPr>
          <w:rFonts w:ascii="Arial" w:hAnsi="Arial"/>
        </w:rPr>
        <w:t>5G is intended to support speeds eventually up to 20Gbps.  We believe that SNOW V can achieve such speeds in software in virtualised network node implementations, provided that the underlying platform supports fast AES round instructions such as AES-NI.  We cannot see how the same could be true of SNOW 3G (but the purpose of this liaison statement, with its attached dummy design, is partly to allow vendors to assess this for themselves).</w:t>
      </w:r>
    </w:p>
    <w:p w14:paraId="05352EA3" w14:textId="77777777" w:rsidR="004915AC" w:rsidRPr="003C3541" w:rsidRDefault="004915AC" w:rsidP="004915AC">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3</w:t>
      </w:r>
      <w:r w:rsidRPr="003C3541">
        <w:rPr>
          <w:rFonts w:ascii="Arial" w:hAnsi="Arial"/>
          <w:b/>
          <w:i/>
        </w:rPr>
        <w:t xml:space="preserve"> </w:t>
      </w:r>
      <w:r>
        <w:rPr>
          <w:rFonts w:ascii="Arial" w:hAnsi="Arial"/>
          <w:b/>
          <w:i/>
        </w:rPr>
        <w:t>General side channel attacks</w:t>
      </w:r>
    </w:p>
    <w:p w14:paraId="644AE24D" w14:textId="53263BA2" w:rsidR="004915AC" w:rsidRDefault="004915AC" w:rsidP="004915AC">
      <w:pPr>
        <w:pStyle w:val="Header"/>
        <w:tabs>
          <w:tab w:val="clear" w:pos="4153"/>
          <w:tab w:val="clear" w:pos="8306"/>
        </w:tabs>
        <w:spacing w:after="120"/>
        <w:ind w:left="567"/>
        <w:rPr>
          <w:rFonts w:ascii="Arial" w:hAnsi="Arial"/>
        </w:rPr>
      </w:pPr>
      <w:r>
        <w:rPr>
          <w:rFonts w:ascii="Arial" w:hAnsi="Arial"/>
        </w:rPr>
        <w:t>Side channel attack vulnerabilities are clearly very much implementation</w:t>
      </w:r>
      <w:r w:rsidR="002F4707">
        <w:rPr>
          <w:rFonts w:ascii="Arial" w:hAnsi="Arial"/>
        </w:rPr>
        <w:t xml:space="preserve"> and platform </w:t>
      </w:r>
      <w:r>
        <w:rPr>
          <w:rFonts w:ascii="Arial" w:hAnsi="Arial"/>
        </w:rPr>
        <w:t>dependent, so we cannot give a comprehensive comparison of different algorithms with respect to such attacks.  Nor can we guarantee that any algorithm we specify is immune against side channel attacks, because again this is down to implementation.  However, we can say the following:</w:t>
      </w:r>
    </w:p>
    <w:p w14:paraId="27D8A1EE" w14:textId="77777777"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t>For radio interface algorithms, the most significant class of side channel attack is likely to be timing attacks.</w:t>
      </w:r>
    </w:p>
    <w:p w14:paraId="3CC8E7E6" w14:textId="0233FC71" w:rsidR="004915AC" w:rsidRDefault="004915AC" w:rsidP="004915AC">
      <w:pPr>
        <w:pStyle w:val="Header"/>
        <w:numPr>
          <w:ilvl w:val="0"/>
          <w:numId w:val="39"/>
        </w:numPr>
        <w:tabs>
          <w:tab w:val="clear" w:pos="4153"/>
          <w:tab w:val="clear" w:pos="8306"/>
        </w:tabs>
        <w:spacing w:after="120"/>
        <w:rPr>
          <w:rFonts w:ascii="Arial" w:hAnsi="Arial"/>
        </w:rPr>
      </w:pPr>
      <w:r>
        <w:rPr>
          <w:rFonts w:ascii="Arial" w:hAnsi="Arial"/>
        </w:rPr>
        <w:lastRenderedPageBreak/>
        <w:t>SNOW 3G is likely to be slightly harder to protect against</w:t>
      </w:r>
      <w:r w:rsidR="002F4707">
        <w:rPr>
          <w:rFonts w:ascii="Arial" w:hAnsi="Arial"/>
        </w:rPr>
        <w:t xml:space="preserve"> cache-</w:t>
      </w:r>
      <w:r>
        <w:rPr>
          <w:rFonts w:ascii="Arial" w:hAnsi="Arial"/>
        </w:rPr>
        <w:t>timing attacks than SNOW V, because efficient implementations of the SNOW 3G S-box S2 are likely to use look-up tables.</w:t>
      </w:r>
      <w:r w:rsidR="002F4707">
        <w:rPr>
          <w:rFonts w:ascii="Arial" w:hAnsi="Arial"/>
        </w:rPr>
        <w:t xml:space="preserve">  (See [7] for an explanation of cache-timing attacks.)</w:t>
      </w:r>
    </w:p>
    <w:p w14:paraId="0275447D" w14:textId="77777777" w:rsidR="004915AC" w:rsidRDefault="004915AC" w:rsidP="004915AC">
      <w:pPr>
        <w:pStyle w:val="Header"/>
        <w:tabs>
          <w:tab w:val="clear" w:pos="4153"/>
          <w:tab w:val="clear" w:pos="8306"/>
        </w:tabs>
        <w:spacing w:after="120"/>
        <w:ind w:left="567"/>
        <w:rPr>
          <w:rFonts w:ascii="Arial" w:hAnsi="Arial"/>
        </w:rPr>
      </w:pPr>
      <w:r>
        <w:rPr>
          <w:rFonts w:ascii="Arial" w:hAnsi="Arial"/>
        </w:rPr>
        <w:t>This is a minor argument in favour of SNOW V, but only minor.</w:t>
      </w:r>
    </w:p>
    <w:p w14:paraId="67D13265" w14:textId="77777777" w:rsidR="00B95F7D" w:rsidRPr="003C3541" w:rsidRDefault="00B95F7D" w:rsidP="003C3541">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4</w:t>
      </w:r>
      <w:r w:rsidRPr="003C3541">
        <w:rPr>
          <w:rFonts w:ascii="Arial" w:hAnsi="Arial"/>
          <w:b/>
          <w:i/>
        </w:rPr>
        <w:t xml:space="preserve"> Commonality with AES</w:t>
      </w:r>
      <w:r w:rsidR="003C3541" w:rsidRPr="003C3541">
        <w:rPr>
          <w:rFonts w:ascii="Arial" w:hAnsi="Arial"/>
          <w:b/>
          <w:i/>
        </w:rPr>
        <w:t xml:space="preserve"> – classical cryptanalysis</w:t>
      </w:r>
    </w:p>
    <w:p w14:paraId="5F87355E" w14:textId="77777777" w:rsidR="000626F1" w:rsidRDefault="000626F1" w:rsidP="003C3541">
      <w:pPr>
        <w:pStyle w:val="Header"/>
        <w:tabs>
          <w:tab w:val="clear" w:pos="4153"/>
          <w:tab w:val="clear" w:pos="8306"/>
        </w:tabs>
        <w:spacing w:after="120"/>
        <w:ind w:left="567"/>
        <w:rPr>
          <w:rFonts w:ascii="Arial" w:hAnsi="Arial"/>
        </w:rPr>
      </w:pPr>
      <w:r>
        <w:rPr>
          <w:rFonts w:ascii="Arial" w:hAnsi="Arial"/>
        </w:rPr>
        <w:t>When we have two alternative radio interface algorithms in a 3GPP standard – such as UEA1 and UEA2 in 3G – one of the central design goals has always been resilience against future cryptanalysis.  We try to design the two algorithms in such a way that an advance in cryptanalytic theory affecting one algorithm is unlikely to affect the other.</w:t>
      </w:r>
    </w:p>
    <w:p w14:paraId="61173E79" w14:textId="51AC74E8" w:rsidR="003C3541" w:rsidRDefault="000626F1" w:rsidP="003C3541">
      <w:pPr>
        <w:pStyle w:val="Header"/>
        <w:tabs>
          <w:tab w:val="clear" w:pos="4153"/>
          <w:tab w:val="clear" w:pos="8306"/>
        </w:tabs>
        <w:spacing w:after="120"/>
        <w:ind w:left="567"/>
        <w:rPr>
          <w:rFonts w:ascii="Arial" w:hAnsi="Arial"/>
        </w:rPr>
      </w:pPr>
      <w:r>
        <w:rPr>
          <w:rFonts w:ascii="Arial" w:hAnsi="Arial"/>
        </w:rPr>
        <w:t xml:space="preserve">SNOW V uses an AES round as a building block, so it is valid to ask whether a future attack on AES might also impact SNOW V.  SAGE has given this serious consideration, and we believe that the risk here is very low.  This is mainly because the “round key” input to the AES round in SNOW V is in fact a constant value rather than being derived from the </w:t>
      </w:r>
      <w:r w:rsidR="001048F8">
        <w:rPr>
          <w:rFonts w:ascii="Arial" w:hAnsi="Arial"/>
        </w:rPr>
        <w:t>secret key.  [6</w:t>
      </w:r>
      <w:r w:rsidR="001048F8" w:rsidRPr="001048F8">
        <w:rPr>
          <w:rFonts w:ascii="Arial" w:hAnsi="Arial"/>
        </w:rPr>
        <w:t xml:space="preserve">], which </w:t>
      </w:r>
      <w:r w:rsidR="001048F8">
        <w:rPr>
          <w:rFonts w:ascii="Arial" w:hAnsi="Arial"/>
        </w:rPr>
        <w:t xml:space="preserve">is the addendum to the independent evaluation of SNOW V that </w:t>
      </w:r>
      <w:r w:rsidR="001048F8" w:rsidRPr="001048F8">
        <w:rPr>
          <w:rFonts w:ascii="Arial" w:hAnsi="Arial"/>
        </w:rPr>
        <w:t xml:space="preserve">we </w:t>
      </w:r>
      <w:r w:rsidR="001048F8">
        <w:rPr>
          <w:rFonts w:ascii="Arial" w:hAnsi="Arial"/>
        </w:rPr>
        <w:t xml:space="preserve">also </w:t>
      </w:r>
      <w:r w:rsidR="001048F8" w:rsidRPr="001048F8">
        <w:rPr>
          <w:rFonts w:ascii="Arial" w:hAnsi="Arial"/>
        </w:rPr>
        <w:t>provided to SA3 in SAGE-20-12</w:t>
      </w:r>
      <w:r w:rsidR="001048F8">
        <w:rPr>
          <w:rFonts w:ascii="Arial" w:hAnsi="Arial"/>
        </w:rPr>
        <w:t xml:space="preserve"> / S3</w:t>
      </w:r>
      <w:r w:rsidR="00792725">
        <w:rPr>
          <w:rFonts w:ascii="Arial" w:hAnsi="Arial"/>
        </w:rPr>
        <w:noBreakHyphen/>
      </w:r>
      <w:r w:rsidR="00A53667">
        <w:rPr>
          <w:rFonts w:ascii="Arial" w:hAnsi="Arial"/>
        </w:rPr>
        <w:t>202852</w:t>
      </w:r>
      <w:r w:rsidR="00BC1B3F">
        <w:rPr>
          <w:rFonts w:ascii="Arial" w:hAnsi="Arial"/>
        </w:rPr>
        <w:t xml:space="preserve"> “</w:t>
      </w:r>
      <w:r w:rsidR="00BC1B3F" w:rsidRPr="00BC1B3F">
        <w:rPr>
          <w:rFonts w:ascii="Arial" w:hAnsi="Arial"/>
        </w:rPr>
        <w:t>Independent evaluation of SNOW V</w:t>
      </w:r>
      <w:r w:rsidR="00BC1B3F">
        <w:rPr>
          <w:rFonts w:ascii="Arial" w:hAnsi="Arial"/>
        </w:rPr>
        <w:t>”</w:t>
      </w:r>
      <w:r w:rsidR="001048F8">
        <w:rPr>
          <w:rFonts w:ascii="Arial" w:hAnsi="Arial"/>
        </w:rPr>
        <w:t>, also concludes that the risk is very low.</w:t>
      </w:r>
    </w:p>
    <w:p w14:paraId="53C4944D" w14:textId="77777777" w:rsidR="001048F8" w:rsidRDefault="001048F8" w:rsidP="003C3541">
      <w:pPr>
        <w:pStyle w:val="Header"/>
        <w:tabs>
          <w:tab w:val="clear" w:pos="4153"/>
          <w:tab w:val="clear" w:pos="8306"/>
        </w:tabs>
        <w:spacing w:after="120"/>
        <w:ind w:left="567"/>
        <w:rPr>
          <w:rFonts w:ascii="Arial" w:hAnsi="Arial"/>
        </w:rPr>
      </w:pPr>
      <w:r>
        <w:rPr>
          <w:rFonts w:ascii="Arial" w:hAnsi="Arial"/>
        </w:rPr>
        <w:t xml:space="preserve">We therefore see no </w:t>
      </w:r>
      <w:r w:rsidR="00891AA0">
        <w:rPr>
          <w:rFonts w:ascii="Arial" w:hAnsi="Arial"/>
        </w:rPr>
        <w:t>need</w:t>
      </w:r>
      <w:r>
        <w:rPr>
          <w:rFonts w:ascii="Arial" w:hAnsi="Arial"/>
        </w:rPr>
        <w:t xml:space="preserve"> to avoid using algorithms based on SNOW V </w:t>
      </w:r>
      <w:r w:rsidR="00891AA0">
        <w:rPr>
          <w:rFonts w:ascii="Arial" w:hAnsi="Arial"/>
        </w:rPr>
        <w:t>alongside</w:t>
      </w:r>
      <w:r>
        <w:rPr>
          <w:rFonts w:ascii="Arial" w:hAnsi="Arial"/>
        </w:rPr>
        <w:t xml:space="preserve"> algorithms based on AES-256.</w:t>
      </w:r>
    </w:p>
    <w:p w14:paraId="377A40D7" w14:textId="77777777" w:rsidR="00AD1697" w:rsidRPr="003C3541" w:rsidRDefault="00AD1697" w:rsidP="00AD1697">
      <w:pPr>
        <w:pStyle w:val="Header"/>
        <w:tabs>
          <w:tab w:val="clear" w:pos="4153"/>
          <w:tab w:val="clear" w:pos="8306"/>
        </w:tabs>
        <w:spacing w:after="120"/>
        <w:ind w:left="284"/>
        <w:rPr>
          <w:rFonts w:ascii="Arial" w:hAnsi="Arial"/>
          <w:b/>
          <w:i/>
        </w:rPr>
      </w:pPr>
      <w:r w:rsidRPr="003C3541">
        <w:rPr>
          <w:rFonts w:ascii="Arial" w:hAnsi="Arial"/>
          <w:b/>
          <w:i/>
        </w:rPr>
        <w:t>4.</w:t>
      </w:r>
      <w:r w:rsidR="004915AC">
        <w:rPr>
          <w:rFonts w:ascii="Arial" w:hAnsi="Arial"/>
          <w:b/>
          <w:i/>
        </w:rPr>
        <w:t>5</w:t>
      </w:r>
      <w:r w:rsidRPr="003C3541">
        <w:rPr>
          <w:rFonts w:ascii="Arial" w:hAnsi="Arial"/>
          <w:b/>
          <w:i/>
        </w:rPr>
        <w:t xml:space="preserve"> Commonality with AES – side channels and platform flaws affecting software implementations</w:t>
      </w:r>
    </w:p>
    <w:p w14:paraId="68163D0A" w14:textId="77777777" w:rsidR="00AD1697" w:rsidRDefault="001048F8" w:rsidP="00AD1697">
      <w:pPr>
        <w:pStyle w:val="Header"/>
        <w:tabs>
          <w:tab w:val="clear" w:pos="4153"/>
          <w:tab w:val="clear" w:pos="8306"/>
        </w:tabs>
        <w:spacing w:after="120"/>
        <w:ind w:left="567"/>
        <w:rPr>
          <w:rFonts w:ascii="Arial" w:hAnsi="Arial"/>
        </w:rPr>
      </w:pPr>
      <w:r>
        <w:rPr>
          <w:rFonts w:ascii="Arial" w:hAnsi="Arial"/>
        </w:rPr>
        <w:t>In the 16</w:t>
      </w:r>
      <w:r w:rsidRPr="001048F8">
        <w:rPr>
          <w:rFonts w:ascii="Arial" w:hAnsi="Arial"/>
          <w:vertAlign w:val="superscript"/>
        </w:rPr>
        <w:t>th</w:t>
      </w:r>
      <w:r>
        <w:rPr>
          <w:rFonts w:ascii="Arial" w:hAnsi="Arial"/>
        </w:rPr>
        <w:t xml:space="preserve"> September joint call, </w:t>
      </w:r>
      <w:r w:rsidR="00165501">
        <w:rPr>
          <w:rFonts w:ascii="Arial" w:hAnsi="Arial"/>
        </w:rPr>
        <w:t>another consideration was raised.  Suppose that algorithms based on AES and either SNOW V or SNOW 3G were running in virtualised software on the same computing platform; and suppose that an implementation flaw in the computing platform led to errors or side channel vulnerabilities in some computing instruction.  Might an {AES, SNOW V} combination be more vulnerable in these circumstances than an {AES, SNOW 3G} combination?  Note: ZUC-based algorithms were not explicitly mentioned in the discussion, but of course they could also be running on the same platform too.</w:t>
      </w:r>
    </w:p>
    <w:p w14:paraId="383086AB"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 xml:space="preserve">Our response to this question is that </w:t>
      </w:r>
      <w:r w:rsidRPr="00F31D09">
        <w:rPr>
          <w:rFonts w:ascii="Arial" w:hAnsi="Arial"/>
          <w:u w:val="single"/>
        </w:rPr>
        <w:t>any</w:t>
      </w:r>
      <w:r>
        <w:rPr>
          <w:rFonts w:ascii="Arial" w:hAnsi="Arial"/>
        </w:rPr>
        <w:t xml:space="preserve"> pair of algorithms </w:t>
      </w:r>
      <w:r w:rsidR="00891AA0">
        <w:rPr>
          <w:rFonts w:ascii="Arial" w:hAnsi="Arial"/>
        </w:rPr>
        <w:t xml:space="preserve">will almost certainly </w:t>
      </w:r>
      <w:r>
        <w:rPr>
          <w:rFonts w:ascii="Arial" w:hAnsi="Arial"/>
        </w:rPr>
        <w:t>have many computing instructions in common.  It’s true that a poor hardware implementation could undermine the security of applications running on that hardware – consider Spectre and Meltdown, for example.  But it seems hard enough to design single applications that can protect against underlying hardware faults</w:t>
      </w:r>
      <w:r w:rsidR="00891AA0">
        <w:rPr>
          <w:rFonts w:ascii="Arial" w:hAnsi="Arial"/>
        </w:rPr>
        <w:t xml:space="preserve"> of this kind</w:t>
      </w:r>
      <w:r>
        <w:rPr>
          <w:rFonts w:ascii="Arial" w:hAnsi="Arial"/>
        </w:rPr>
        <w:t xml:space="preserve">, let alone designing </w:t>
      </w:r>
      <w:r w:rsidRPr="00F31D09">
        <w:rPr>
          <w:rFonts w:ascii="Arial" w:hAnsi="Arial"/>
          <w:u w:val="single"/>
        </w:rPr>
        <w:t>pairs</w:t>
      </w:r>
      <w:r>
        <w:rPr>
          <w:rFonts w:ascii="Arial" w:hAnsi="Arial"/>
        </w:rPr>
        <w:t xml:space="preserve"> of applications so that either one may be affected but probably not both.</w:t>
      </w:r>
    </w:p>
    <w:p w14:paraId="38AB2663" w14:textId="77777777" w:rsidR="00F31D09" w:rsidRDefault="00F31D09" w:rsidP="00AD1697">
      <w:pPr>
        <w:pStyle w:val="Header"/>
        <w:tabs>
          <w:tab w:val="clear" w:pos="4153"/>
          <w:tab w:val="clear" w:pos="8306"/>
        </w:tabs>
        <w:spacing w:after="120"/>
        <w:ind w:left="567"/>
        <w:rPr>
          <w:rFonts w:ascii="Arial" w:hAnsi="Arial"/>
        </w:rPr>
      </w:pPr>
      <w:r>
        <w:rPr>
          <w:rFonts w:ascii="Arial" w:hAnsi="Arial"/>
        </w:rPr>
        <w:t>We do not expect to be able to produce a detailed analysis of this issue, but we see no reason to prefer SNOW V over SNOW 3G or vice versa in this respect.</w:t>
      </w:r>
    </w:p>
    <w:p w14:paraId="18EC7CC2" w14:textId="77777777" w:rsidR="00D94406" w:rsidRPr="003C3541" w:rsidRDefault="00D94406" w:rsidP="00D94406">
      <w:pPr>
        <w:pStyle w:val="Header"/>
        <w:tabs>
          <w:tab w:val="clear" w:pos="4153"/>
          <w:tab w:val="clear" w:pos="8306"/>
        </w:tabs>
        <w:spacing w:after="120"/>
        <w:ind w:left="284"/>
        <w:rPr>
          <w:rFonts w:ascii="Arial" w:hAnsi="Arial"/>
          <w:b/>
          <w:i/>
        </w:rPr>
      </w:pPr>
      <w:r w:rsidRPr="003C3541">
        <w:rPr>
          <w:rFonts w:ascii="Arial" w:hAnsi="Arial"/>
          <w:b/>
          <w:i/>
        </w:rPr>
        <w:t>4.</w:t>
      </w:r>
      <w:r>
        <w:rPr>
          <w:rFonts w:ascii="Arial" w:hAnsi="Arial"/>
          <w:b/>
          <w:i/>
        </w:rPr>
        <w:t>6</w:t>
      </w:r>
      <w:r w:rsidRPr="003C3541">
        <w:rPr>
          <w:rFonts w:ascii="Arial" w:hAnsi="Arial"/>
          <w:b/>
          <w:i/>
        </w:rPr>
        <w:t xml:space="preserve"> C</w:t>
      </w:r>
      <w:r>
        <w:rPr>
          <w:rFonts w:ascii="Arial" w:hAnsi="Arial"/>
          <w:b/>
          <w:i/>
        </w:rPr>
        <w:t>onclusion</w:t>
      </w:r>
    </w:p>
    <w:p w14:paraId="437ADB52" w14:textId="77777777" w:rsidR="00D94406" w:rsidRDefault="00D94406" w:rsidP="00D94406">
      <w:pPr>
        <w:pStyle w:val="Header"/>
        <w:tabs>
          <w:tab w:val="clear" w:pos="4153"/>
          <w:tab w:val="clear" w:pos="8306"/>
        </w:tabs>
        <w:spacing w:after="120"/>
        <w:ind w:left="567"/>
        <w:rPr>
          <w:rFonts w:ascii="Arial" w:hAnsi="Arial"/>
        </w:rPr>
      </w:pPr>
      <w:r>
        <w:rPr>
          <w:rFonts w:ascii="Arial" w:hAnsi="Arial"/>
        </w:rPr>
        <w:t xml:space="preserve">SAGE’s recommendation, on both security and performance grounds, is to use SNOW V </w:t>
      </w:r>
      <w:r w:rsidR="00060A91">
        <w:rPr>
          <w:rFonts w:ascii="Arial" w:hAnsi="Arial"/>
        </w:rPr>
        <w:t xml:space="preserve">(and not SNOW 3G) </w:t>
      </w:r>
      <w:r>
        <w:rPr>
          <w:rFonts w:ascii="Arial" w:hAnsi="Arial"/>
        </w:rPr>
        <w:t>as the basis for one 256-bit encryption algorithm and one 256-bit integrity algorithm.</w:t>
      </w:r>
    </w:p>
    <w:p w14:paraId="5B3C9F25" w14:textId="77777777" w:rsidR="00D94406" w:rsidRDefault="00D94406" w:rsidP="00D94406">
      <w:pPr>
        <w:pStyle w:val="Header"/>
        <w:tabs>
          <w:tab w:val="clear" w:pos="4153"/>
          <w:tab w:val="clear" w:pos="8306"/>
        </w:tabs>
        <w:spacing w:after="120"/>
        <w:rPr>
          <w:rFonts w:ascii="Arial" w:hAnsi="Arial"/>
        </w:rPr>
      </w:pPr>
    </w:p>
    <w:p w14:paraId="3FB23DC9" w14:textId="77777777" w:rsidR="00060A91" w:rsidRDefault="00060A91" w:rsidP="00060A91">
      <w:pPr>
        <w:spacing w:after="120"/>
        <w:rPr>
          <w:rFonts w:ascii="Arial" w:hAnsi="Arial" w:cs="Arial"/>
          <w:b/>
        </w:rPr>
      </w:pPr>
      <w:r>
        <w:rPr>
          <w:rFonts w:ascii="Arial" w:hAnsi="Arial" w:cs="Arial"/>
          <w:b/>
        </w:rPr>
        <w:t>5. The requirement for 256-bit algorithms</w:t>
      </w:r>
    </w:p>
    <w:p w14:paraId="33F91EB6" w14:textId="77777777" w:rsidR="00FD0CFD" w:rsidRDefault="00060A91" w:rsidP="00060A91">
      <w:pPr>
        <w:pStyle w:val="Header"/>
        <w:tabs>
          <w:tab w:val="clear" w:pos="4153"/>
          <w:tab w:val="clear" w:pos="8306"/>
        </w:tabs>
        <w:spacing w:after="120"/>
        <w:rPr>
          <w:rFonts w:ascii="Arial" w:hAnsi="Arial"/>
        </w:rPr>
      </w:pPr>
      <w:r>
        <w:rPr>
          <w:rFonts w:ascii="Arial" w:hAnsi="Arial"/>
        </w:rPr>
        <w:t>We were rather surprised, on the 16</w:t>
      </w:r>
      <w:r w:rsidRPr="00060A91">
        <w:rPr>
          <w:rFonts w:ascii="Arial" w:hAnsi="Arial"/>
          <w:vertAlign w:val="superscript"/>
        </w:rPr>
        <w:t>th</w:t>
      </w:r>
      <w:r>
        <w:rPr>
          <w:rFonts w:ascii="Arial" w:hAnsi="Arial"/>
        </w:rPr>
        <w:t xml:space="preserve"> September call, to hear some companies question</w:t>
      </w:r>
      <w:r w:rsidR="00FD0CFD">
        <w:rPr>
          <w:rFonts w:ascii="Arial" w:hAnsi="Arial"/>
        </w:rPr>
        <w:t>:</w:t>
      </w:r>
    </w:p>
    <w:p w14:paraId="771C0C06" w14:textId="77777777" w:rsidR="00060A91" w:rsidRDefault="00060A91" w:rsidP="00FD0CFD">
      <w:pPr>
        <w:pStyle w:val="Header"/>
        <w:numPr>
          <w:ilvl w:val="0"/>
          <w:numId w:val="40"/>
        </w:numPr>
        <w:tabs>
          <w:tab w:val="clear" w:pos="4153"/>
          <w:tab w:val="clear" w:pos="8306"/>
        </w:tabs>
        <w:spacing w:after="120"/>
        <w:rPr>
          <w:rFonts w:ascii="Arial" w:hAnsi="Arial"/>
        </w:rPr>
      </w:pPr>
      <w:r>
        <w:rPr>
          <w:rFonts w:ascii="Arial" w:hAnsi="Arial"/>
        </w:rPr>
        <w:t xml:space="preserve">whether </w:t>
      </w:r>
      <w:r w:rsidR="00FD0CFD">
        <w:rPr>
          <w:rFonts w:ascii="Arial" w:hAnsi="Arial"/>
        </w:rPr>
        <w:t xml:space="preserve">3GPP really needs </w:t>
      </w:r>
      <w:r>
        <w:rPr>
          <w:rFonts w:ascii="Arial" w:hAnsi="Arial"/>
        </w:rPr>
        <w:t>both AES-based and SNOW-based 256</w:t>
      </w:r>
      <w:r w:rsidR="00FD0CFD">
        <w:rPr>
          <w:rFonts w:ascii="Arial" w:hAnsi="Arial"/>
        </w:rPr>
        <w:t>-bit algorithms;</w:t>
      </w:r>
    </w:p>
    <w:p w14:paraId="0A062F34" w14:textId="77777777" w:rsidR="00FD0CFD" w:rsidRDefault="00FD0CFD" w:rsidP="00FD0CFD">
      <w:pPr>
        <w:pStyle w:val="Header"/>
        <w:numPr>
          <w:ilvl w:val="0"/>
          <w:numId w:val="40"/>
        </w:numPr>
        <w:tabs>
          <w:tab w:val="clear" w:pos="4153"/>
          <w:tab w:val="clear" w:pos="8306"/>
        </w:tabs>
        <w:spacing w:after="120"/>
        <w:rPr>
          <w:rFonts w:ascii="Arial" w:hAnsi="Arial"/>
        </w:rPr>
      </w:pPr>
      <w:r>
        <w:rPr>
          <w:rFonts w:ascii="Arial" w:hAnsi="Arial"/>
        </w:rPr>
        <w:t>or, for example, whether just one algorithm could be introduced to start with, and a second one phased in later if the first one is broken.</w:t>
      </w:r>
    </w:p>
    <w:p w14:paraId="2A4D9C75" w14:textId="77777777" w:rsidR="00FD0CFD" w:rsidRDefault="00FD0CFD" w:rsidP="00FD0CFD">
      <w:pPr>
        <w:pStyle w:val="Header"/>
        <w:tabs>
          <w:tab w:val="clear" w:pos="4153"/>
          <w:tab w:val="clear" w:pos="8306"/>
        </w:tabs>
        <w:spacing w:after="120"/>
        <w:rPr>
          <w:rFonts w:ascii="Arial" w:hAnsi="Arial"/>
        </w:rPr>
      </w:pPr>
      <w:r>
        <w:rPr>
          <w:rFonts w:ascii="Arial" w:hAnsi="Arial"/>
        </w:rPr>
        <w:t xml:space="preserve">Over the last 18 months or so, SAGE </w:t>
      </w:r>
      <w:r w:rsidR="004C72AC">
        <w:rPr>
          <w:rFonts w:ascii="Arial" w:hAnsi="Arial"/>
        </w:rPr>
        <w:t xml:space="preserve">has been working to deliver algorithms based on both AES and SNOW, </w:t>
      </w:r>
      <w:r>
        <w:rPr>
          <w:rFonts w:ascii="Arial" w:hAnsi="Arial"/>
        </w:rPr>
        <w:t xml:space="preserve">and </w:t>
      </w:r>
      <w:r w:rsidR="004C72AC">
        <w:rPr>
          <w:rFonts w:ascii="Arial" w:hAnsi="Arial"/>
        </w:rPr>
        <w:t xml:space="preserve">(based on several liaisons between us) we understood that </w:t>
      </w:r>
      <w:r>
        <w:rPr>
          <w:rFonts w:ascii="Arial" w:hAnsi="Arial"/>
        </w:rPr>
        <w:t xml:space="preserve">SA3 </w:t>
      </w:r>
      <w:r w:rsidR="004C72AC">
        <w:rPr>
          <w:rFonts w:ascii="Arial" w:hAnsi="Arial"/>
        </w:rPr>
        <w:t>was well aware of this.  We were surprised to hear companies questioning at this late stage whether these algorithms were needed after all.</w:t>
      </w:r>
    </w:p>
    <w:p w14:paraId="7E7801AD" w14:textId="77777777" w:rsidR="004C72AC" w:rsidRPr="00060A91" w:rsidRDefault="004C72AC" w:rsidP="00FD0CFD">
      <w:pPr>
        <w:pStyle w:val="Header"/>
        <w:tabs>
          <w:tab w:val="clear" w:pos="4153"/>
          <w:tab w:val="clear" w:pos="8306"/>
        </w:tabs>
        <w:spacing w:after="120"/>
        <w:rPr>
          <w:rFonts w:ascii="Arial" w:hAnsi="Arial"/>
        </w:rPr>
      </w:pPr>
      <w:r>
        <w:rPr>
          <w:rFonts w:ascii="Arial" w:hAnsi="Arial"/>
        </w:rPr>
        <w:t>In our view, it is a long-established and very sound principle in 3GPP to have at least two parallel algorithm sets specified, to provide the kind of resilience against future cryptanalysis that we discussed in section 4.4 above.  We see no good reason to diverge from this principle when introducing 256-bit algorithms.  Waiting until one algorithm is broken before specifying a second one seems like a very bad idea to us – you only have to look at A5/3 to see how long it can take between seeing the need for an algorithm and having it widely deployed.</w:t>
      </w:r>
    </w:p>
    <w:p w14:paraId="5CE54D7F" w14:textId="77777777" w:rsidR="00060A91" w:rsidRPr="00A53667" w:rsidRDefault="00060A91" w:rsidP="00060A91">
      <w:pPr>
        <w:pStyle w:val="Header"/>
        <w:tabs>
          <w:tab w:val="clear" w:pos="4153"/>
          <w:tab w:val="clear" w:pos="8306"/>
        </w:tabs>
        <w:spacing w:after="120"/>
        <w:rPr>
          <w:rFonts w:ascii="Arial" w:hAnsi="Arial"/>
        </w:rPr>
      </w:pPr>
    </w:p>
    <w:p w14:paraId="63DAE085" w14:textId="77777777" w:rsidR="003A7067" w:rsidRDefault="00060A91" w:rsidP="003A7067">
      <w:pPr>
        <w:spacing w:after="120"/>
        <w:rPr>
          <w:rFonts w:ascii="Arial" w:hAnsi="Arial" w:cs="Arial"/>
          <w:b/>
        </w:rPr>
      </w:pPr>
      <w:r>
        <w:rPr>
          <w:rFonts w:ascii="Arial" w:hAnsi="Arial" w:cs="Arial"/>
          <w:b/>
        </w:rPr>
        <w:t>6</w:t>
      </w:r>
      <w:r w:rsidR="003A7067">
        <w:rPr>
          <w:rFonts w:ascii="Arial" w:hAnsi="Arial" w:cs="Arial"/>
          <w:b/>
        </w:rPr>
        <w:t xml:space="preserve">. </w:t>
      </w:r>
      <w:r w:rsidR="00792725">
        <w:rPr>
          <w:rFonts w:ascii="Arial" w:hAnsi="Arial" w:cs="Arial"/>
          <w:b/>
        </w:rPr>
        <w:t>Conclusions and a</w:t>
      </w:r>
      <w:r>
        <w:rPr>
          <w:rFonts w:ascii="Arial" w:hAnsi="Arial" w:cs="Arial"/>
          <w:b/>
        </w:rPr>
        <w:t>ctions</w:t>
      </w:r>
    </w:p>
    <w:p w14:paraId="5EE430EC" w14:textId="77777777" w:rsidR="00670B6E" w:rsidRPr="00792725" w:rsidRDefault="00060A91" w:rsidP="003A7067">
      <w:pPr>
        <w:pStyle w:val="Header"/>
        <w:tabs>
          <w:tab w:val="clear" w:pos="4153"/>
          <w:tab w:val="clear" w:pos="8306"/>
        </w:tabs>
        <w:spacing w:after="120"/>
        <w:rPr>
          <w:rFonts w:ascii="Arial" w:hAnsi="Arial"/>
        </w:rPr>
      </w:pPr>
      <w:r w:rsidRPr="00792725">
        <w:rPr>
          <w:rFonts w:ascii="Arial" w:hAnsi="Arial"/>
        </w:rPr>
        <w:lastRenderedPageBreak/>
        <w:t xml:space="preserve">We hope that this liaison statement, together with its attachment, provides SA3 with enough input to come to a </w:t>
      </w:r>
      <w:r w:rsidR="00883FEF" w:rsidRPr="00792725">
        <w:rPr>
          <w:rFonts w:ascii="Arial" w:hAnsi="Arial"/>
        </w:rPr>
        <w:t xml:space="preserve">provisional </w:t>
      </w:r>
      <w:r w:rsidRPr="00792725">
        <w:rPr>
          <w:rFonts w:ascii="Arial" w:hAnsi="Arial"/>
        </w:rPr>
        <w:t>conclusion about</w:t>
      </w:r>
      <w:r w:rsidR="00883FEF" w:rsidRPr="00792725">
        <w:rPr>
          <w:rFonts w:ascii="Arial" w:hAnsi="Arial"/>
        </w:rPr>
        <w:t xml:space="preserve"> the way forward regarding SNOW-based 256-bit algorithms.</w:t>
      </w:r>
      <w:r w:rsidR="00BA7914" w:rsidRPr="00792725">
        <w:rPr>
          <w:rFonts w:ascii="Arial" w:hAnsi="Arial"/>
        </w:rPr>
        <w:t xml:space="preserve">  We will, of course, be very happy to take part in a second joint call if SA3 thinks that would be useful.</w:t>
      </w:r>
    </w:p>
    <w:p w14:paraId="7335A912" w14:textId="77777777" w:rsidR="00883FEF" w:rsidRPr="00792725" w:rsidRDefault="00883FEF" w:rsidP="003A7067">
      <w:pPr>
        <w:pStyle w:val="Header"/>
        <w:tabs>
          <w:tab w:val="clear" w:pos="4153"/>
          <w:tab w:val="clear" w:pos="8306"/>
        </w:tabs>
        <w:spacing w:after="120"/>
        <w:rPr>
          <w:rFonts w:ascii="Arial" w:hAnsi="Arial"/>
        </w:rPr>
      </w:pPr>
      <w:r w:rsidRPr="00792725">
        <w:rPr>
          <w:rFonts w:ascii="Arial" w:hAnsi="Arial"/>
        </w:rPr>
        <w:t>SAGE’s clear preference and recommendation is to choose SNOW V over SNOW 3G, and for SAGE to deliver specifications based on SNOW V.</w:t>
      </w:r>
    </w:p>
    <w:p w14:paraId="6CA4017C" w14:textId="77777777" w:rsidR="00BA7914" w:rsidRPr="00792725" w:rsidRDefault="009C3DF1" w:rsidP="003A7067">
      <w:pPr>
        <w:pStyle w:val="Header"/>
        <w:tabs>
          <w:tab w:val="clear" w:pos="4153"/>
          <w:tab w:val="clear" w:pos="8306"/>
        </w:tabs>
        <w:spacing w:after="120"/>
        <w:rPr>
          <w:rFonts w:ascii="Arial" w:hAnsi="Arial"/>
        </w:rPr>
      </w:pPr>
      <w:r w:rsidRPr="00792725">
        <w:rPr>
          <w:rFonts w:ascii="Arial" w:hAnsi="Arial"/>
        </w:rPr>
        <w:t xml:space="preserve">As we stated in section 3 above, if </w:t>
      </w:r>
      <w:r w:rsidR="00BA7914" w:rsidRPr="00792725">
        <w:rPr>
          <w:rFonts w:ascii="Arial" w:hAnsi="Arial"/>
        </w:rPr>
        <w:t>we do have to deliver algorithm specifications based on SNOW 3G then</w:t>
      </w:r>
    </w:p>
    <w:p w14:paraId="6AD9EC41"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probably have to do a significant amount of extra research to come up with a set of modifications to SNOW 3G that we can confidently recommend;</w:t>
      </w:r>
    </w:p>
    <w:p w14:paraId="45495D58" w14:textId="77777777" w:rsidR="00BA7914"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the resulting modified version will probably not allow direct reuse of existing SNOW 3G implementations;</w:t>
      </w:r>
    </w:p>
    <w:p w14:paraId="2A8EC9D1" w14:textId="77777777" w:rsidR="00883FEF" w:rsidRPr="00792725" w:rsidRDefault="00BA7914" w:rsidP="00BA7914">
      <w:pPr>
        <w:pStyle w:val="Header"/>
        <w:numPr>
          <w:ilvl w:val="0"/>
          <w:numId w:val="41"/>
        </w:numPr>
        <w:tabs>
          <w:tab w:val="clear" w:pos="4153"/>
          <w:tab w:val="clear" w:pos="8306"/>
        </w:tabs>
        <w:spacing w:after="120"/>
        <w:rPr>
          <w:rFonts w:ascii="Arial" w:hAnsi="Arial"/>
        </w:rPr>
      </w:pPr>
      <w:r w:rsidRPr="00792725">
        <w:rPr>
          <w:rFonts w:ascii="Arial" w:hAnsi="Arial"/>
        </w:rPr>
        <w:t>we will recommend a new independent evaluation.</w:t>
      </w:r>
    </w:p>
    <w:p w14:paraId="42E13064" w14:textId="77777777" w:rsidR="00BA7914" w:rsidRDefault="00BA7914" w:rsidP="00BA7914">
      <w:pPr>
        <w:pStyle w:val="Header"/>
        <w:tabs>
          <w:tab w:val="clear" w:pos="4153"/>
          <w:tab w:val="clear" w:pos="8306"/>
        </w:tabs>
        <w:spacing w:after="120"/>
        <w:rPr>
          <w:rFonts w:ascii="Arial" w:hAnsi="Arial"/>
        </w:rPr>
      </w:pPr>
      <w:r w:rsidRPr="00792725">
        <w:rPr>
          <w:rFonts w:ascii="Arial" w:hAnsi="Arial"/>
        </w:rPr>
        <w:t>We therefore suggest that SA3 should not ask for f</w:t>
      </w:r>
      <w:r w:rsidR="00792725" w:rsidRPr="00792725">
        <w:rPr>
          <w:rFonts w:ascii="Arial" w:hAnsi="Arial"/>
        </w:rPr>
        <w:t>ull SNOW-3G-based proposals unless it sees a clear benefit in doing so.</w:t>
      </w:r>
      <w:r w:rsidRPr="00792725">
        <w:rPr>
          <w:rFonts w:ascii="Arial" w:hAnsi="Arial"/>
        </w:rPr>
        <w:t xml:space="preserve"> </w:t>
      </w:r>
    </w:p>
    <w:p w14:paraId="540A4185" w14:textId="77777777" w:rsidR="00792725" w:rsidRPr="00792725" w:rsidRDefault="00792725" w:rsidP="00BA7914">
      <w:pPr>
        <w:pStyle w:val="Header"/>
        <w:tabs>
          <w:tab w:val="clear" w:pos="4153"/>
          <w:tab w:val="clear" w:pos="8306"/>
        </w:tabs>
        <w:spacing w:after="120"/>
        <w:rPr>
          <w:rFonts w:ascii="Arial" w:hAnsi="Arial"/>
        </w:rPr>
      </w:pPr>
      <w:r>
        <w:rPr>
          <w:rFonts w:ascii="Arial" w:hAnsi="Arial"/>
        </w:rPr>
        <w:t>We look forward to SA3’s response.</w:t>
      </w:r>
    </w:p>
    <w:p w14:paraId="28807950" w14:textId="77777777" w:rsidR="00FB635B" w:rsidRDefault="00FB635B" w:rsidP="003A7067">
      <w:pPr>
        <w:pStyle w:val="Header"/>
        <w:tabs>
          <w:tab w:val="clear" w:pos="4153"/>
          <w:tab w:val="clear" w:pos="8306"/>
        </w:tabs>
        <w:spacing w:after="120"/>
        <w:rPr>
          <w:rFonts w:ascii="Arial" w:hAnsi="Arial"/>
        </w:rPr>
      </w:pPr>
    </w:p>
    <w:p w14:paraId="63BABE6A" w14:textId="77777777" w:rsidR="00F31D09" w:rsidRDefault="00F31D09" w:rsidP="00F31D09">
      <w:pPr>
        <w:spacing w:after="120"/>
        <w:rPr>
          <w:rFonts w:ascii="Arial" w:hAnsi="Arial" w:cs="Arial"/>
          <w:b/>
        </w:rPr>
      </w:pPr>
      <w:r>
        <w:rPr>
          <w:rFonts w:ascii="Arial" w:hAnsi="Arial" w:cs="Arial"/>
          <w:b/>
        </w:rPr>
        <w:t>References</w:t>
      </w:r>
    </w:p>
    <w:p w14:paraId="0E27C5DF"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[1] SNOW 3G Specification </w:t>
      </w:r>
      <w:hyperlink r:id="rId8" w:history="1">
        <w:r w:rsidRPr="003E6127">
          <w:rPr>
            <w:rStyle w:val="Hyperlink"/>
            <w:rFonts w:ascii="Arial" w:hAnsi="Arial"/>
          </w:rPr>
          <w:t>https://www.gsma.com/aboutus/wp-content/uploads/2014/12/snow3gspec.pdf</w:t>
        </w:r>
      </w:hyperlink>
    </w:p>
    <w:p w14:paraId="26DEBBED" w14:textId="77777777" w:rsidR="00FB635B" w:rsidRDefault="00FB635B" w:rsidP="00E37DFC">
      <w:pPr>
        <w:pStyle w:val="Header"/>
        <w:tabs>
          <w:tab w:val="clear" w:pos="4153"/>
          <w:tab w:val="clear" w:pos="8306"/>
        </w:tabs>
        <w:spacing w:after="120"/>
        <w:ind w:left="284" w:hanging="284"/>
        <w:rPr>
          <w:rFonts w:ascii="Arial" w:hAnsi="Arial"/>
        </w:rPr>
      </w:pPr>
      <w:r>
        <w:rPr>
          <w:rFonts w:ascii="Arial" w:hAnsi="Arial"/>
        </w:rPr>
        <w:t xml:space="preserve">[2] SNOW-V Specification </w:t>
      </w:r>
      <w:hyperlink r:id="rId9" w:history="1">
        <w:r w:rsidR="00E37DFC" w:rsidRPr="000B1877">
          <w:rPr>
            <w:rStyle w:val="Hyperlink"/>
            <w:rFonts w:ascii="Arial" w:hAnsi="Arial"/>
          </w:rPr>
          <w:t>https://tosc.iacr.org/index.php/ToSC/article/view/8356</w:t>
        </w:r>
      </w:hyperlink>
      <w:r w:rsidR="00E37DFC">
        <w:rPr>
          <w:rFonts w:ascii="Arial" w:hAnsi="Arial"/>
        </w:rPr>
        <w:t xml:space="preserve"> </w:t>
      </w:r>
    </w:p>
    <w:p w14:paraId="49DC4A9D" w14:textId="77777777" w:rsidR="00E26880" w:rsidRDefault="00E26880" w:rsidP="00E26880">
      <w:pPr>
        <w:pStyle w:val="Header"/>
        <w:spacing w:after="120"/>
        <w:ind w:left="284" w:hanging="284"/>
        <w:rPr>
          <w:rFonts w:ascii="Arial" w:hAnsi="Arial"/>
        </w:rPr>
      </w:pPr>
      <w:r>
        <w:rPr>
          <w:rFonts w:ascii="Arial" w:hAnsi="Arial"/>
        </w:rPr>
        <w:t>[</w:t>
      </w:r>
      <w:r w:rsidR="00EF41EC">
        <w:rPr>
          <w:rFonts w:ascii="Arial" w:hAnsi="Arial"/>
        </w:rPr>
        <w:t>3</w:t>
      </w:r>
      <w:r>
        <w:rPr>
          <w:rFonts w:ascii="Arial" w:hAnsi="Arial"/>
        </w:rPr>
        <w:t xml:space="preserve">] </w:t>
      </w:r>
      <w:r w:rsidRPr="00E26880">
        <w:rPr>
          <w:rFonts w:ascii="Arial" w:hAnsi="Arial"/>
        </w:rPr>
        <w:t>Jing Yang</w:t>
      </w:r>
      <w:r>
        <w:rPr>
          <w:rFonts w:ascii="Arial" w:hAnsi="Arial"/>
        </w:rPr>
        <w:t xml:space="preserve">, </w:t>
      </w:r>
      <w:r w:rsidRPr="00E26880">
        <w:rPr>
          <w:rFonts w:ascii="Arial" w:hAnsi="Arial"/>
        </w:rPr>
        <w:t>Thomas Johansson</w:t>
      </w:r>
      <w:r>
        <w:rPr>
          <w:rFonts w:ascii="Arial" w:hAnsi="Arial"/>
        </w:rPr>
        <w:t>,</w:t>
      </w:r>
      <w:r w:rsidRPr="00E26880">
        <w:rPr>
          <w:rFonts w:ascii="Arial" w:hAnsi="Arial"/>
        </w:rPr>
        <w:t xml:space="preserve"> and Alexander Maximov</w:t>
      </w:r>
      <w:r>
        <w:rPr>
          <w:rFonts w:ascii="Arial" w:hAnsi="Arial"/>
        </w:rPr>
        <w:t>, “</w:t>
      </w:r>
      <w:r w:rsidRPr="00E26880">
        <w:rPr>
          <w:rFonts w:ascii="Arial" w:hAnsi="Arial"/>
          <w:i/>
        </w:rPr>
        <w:t>Vectorized linear approximations for attacks on SNOW 3G</w:t>
      </w:r>
      <w:r>
        <w:rPr>
          <w:rFonts w:ascii="Arial" w:hAnsi="Arial"/>
        </w:rPr>
        <w:t xml:space="preserve">”, </w:t>
      </w:r>
      <w:hyperlink r:id="rId10" w:history="1">
        <w:r w:rsidR="00FD19B3" w:rsidRPr="000B1877">
          <w:rPr>
            <w:rStyle w:val="Hyperlink"/>
            <w:rFonts w:ascii="Arial" w:hAnsi="Arial"/>
          </w:rPr>
          <w:t>https://tosc.iacr.org/index.php/ToSC/article/view/8464</w:t>
        </w:r>
      </w:hyperlink>
      <w:r w:rsidR="00FD19B3">
        <w:rPr>
          <w:rFonts w:ascii="Arial" w:hAnsi="Arial"/>
        </w:rPr>
        <w:t xml:space="preserve"> </w:t>
      </w:r>
    </w:p>
    <w:p w14:paraId="232748DF" w14:textId="77777777" w:rsidR="00FD19B3" w:rsidRDefault="00EF41EC" w:rsidP="00E26880">
      <w:pPr>
        <w:pStyle w:val="Header"/>
        <w:spacing w:after="120"/>
        <w:ind w:left="284" w:hanging="284"/>
        <w:rPr>
          <w:rFonts w:ascii="Arial" w:hAnsi="Arial"/>
        </w:rPr>
      </w:pPr>
      <w:r>
        <w:rPr>
          <w:rFonts w:ascii="Arial" w:hAnsi="Arial"/>
        </w:rPr>
        <w:t>[4</w:t>
      </w:r>
      <w:r w:rsidR="00FD19B3">
        <w:rPr>
          <w:rFonts w:ascii="Arial" w:hAnsi="Arial"/>
        </w:rPr>
        <w:t>] Xinxin Gong and Bin Zhang, “</w:t>
      </w:r>
      <w:r w:rsidR="00FD19B3" w:rsidRPr="00FD19B3">
        <w:rPr>
          <w:rFonts w:ascii="Arial" w:hAnsi="Arial"/>
          <w:i/>
        </w:rPr>
        <w:t>Fast computation of linear approximation over certain composition functions and applications to SNOW 2.0 and SNOW 3G</w:t>
      </w:r>
      <w:r w:rsidR="00FD19B3">
        <w:rPr>
          <w:rFonts w:ascii="Arial" w:hAnsi="Arial"/>
        </w:rPr>
        <w:t xml:space="preserve">”, </w:t>
      </w:r>
      <w:r>
        <w:rPr>
          <w:rFonts w:ascii="Arial" w:hAnsi="Arial"/>
        </w:rPr>
        <w:br/>
      </w:r>
      <w:hyperlink r:id="rId11" w:history="1">
        <w:r w:rsidR="00FD19B3" w:rsidRPr="000B1877">
          <w:rPr>
            <w:rStyle w:val="Hyperlink"/>
            <w:rFonts w:ascii="Arial" w:hAnsi="Arial"/>
          </w:rPr>
          <w:t>https://link.springer.com/article/10.1007/s10623-020-00790-3</w:t>
        </w:r>
      </w:hyperlink>
      <w:r w:rsidR="00FD19B3">
        <w:rPr>
          <w:rFonts w:ascii="Arial" w:hAnsi="Arial"/>
        </w:rPr>
        <w:t xml:space="preserve"> </w:t>
      </w:r>
    </w:p>
    <w:p w14:paraId="352352B4" w14:textId="77777777" w:rsidR="00EF41EC" w:rsidRDefault="00EF41EC" w:rsidP="00EF41EC">
      <w:pPr>
        <w:pStyle w:val="Header"/>
        <w:spacing w:after="120"/>
        <w:ind w:left="284" w:hanging="284"/>
        <w:rPr>
          <w:rFonts w:ascii="Arial" w:hAnsi="Arial"/>
        </w:rPr>
      </w:pPr>
      <w:r>
        <w:rPr>
          <w:rFonts w:ascii="Arial" w:hAnsi="Arial"/>
        </w:rPr>
        <w:t xml:space="preserve">[5] </w:t>
      </w:r>
      <w:r w:rsidRPr="00A90B49">
        <w:rPr>
          <w:rFonts w:ascii="Arial" w:hAnsi="Arial"/>
        </w:rPr>
        <w:tab/>
        <w:t>Carlos Cid, Matthew Dodd and Sean Murphy, “</w:t>
      </w:r>
      <w:r w:rsidRPr="00A90B49">
        <w:rPr>
          <w:rFonts w:ascii="Arial" w:hAnsi="Arial"/>
          <w:i/>
        </w:rPr>
        <w:t>A Security Evaluation of the SNOW-V Stream Cipher</w:t>
      </w:r>
      <w:r w:rsidRPr="00A90B49">
        <w:rPr>
          <w:rFonts w:ascii="Arial" w:hAnsi="Arial"/>
        </w:rPr>
        <w:t>”, 4</w:t>
      </w:r>
      <w:r w:rsidRPr="00A90B49">
        <w:rPr>
          <w:rFonts w:ascii="Arial" w:hAnsi="Arial"/>
          <w:vertAlign w:val="superscript"/>
        </w:rPr>
        <w:t>th</w:t>
      </w:r>
      <w:r>
        <w:rPr>
          <w:rFonts w:ascii="Arial" w:hAnsi="Arial"/>
        </w:rPr>
        <w:t xml:space="preserve"> </w:t>
      </w:r>
      <w:r w:rsidRPr="00A90B49">
        <w:rPr>
          <w:rFonts w:ascii="Arial" w:hAnsi="Arial"/>
        </w:rPr>
        <w:t>June 2020</w:t>
      </w:r>
    </w:p>
    <w:p w14:paraId="27288601" w14:textId="3F7679F4" w:rsidR="00EF41EC" w:rsidRDefault="00EF41EC" w:rsidP="00EF41EC">
      <w:pPr>
        <w:pStyle w:val="Header"/>
        <w:tabs>
          <w:tab w:val="clear" w:pos="4153"/>
          <w:tab w:val="clear" w:pos="8306"/>
        </w:tabs>
        <w:spacing w:after="120"/>
        <w:ind w:left="284" w:hanging="284"/>
        <w:rPr>
          <w:rFonts w:ascii="Arial" w:hAnsi="Arial"/>
        </w:rPr>
      </w:pPr>
      <w:r>
        <w:rPr>
          <w:rFonts w:ascii="Arial" w:hAnsi="Arial"/>
        </w:rPr>
        <w:t>[</w:t>
      </w:r>
      <w:r w:rsidR="00792725">
        <w:rPr>
          <w:rFonts w:ascii="Arial" w:hAnsi="Arial"/>
        </w:rPr>
        <w:t>6</w:t>
      </w:r>
      <w:r>
        <w:rPr>
          <w:rFonts w:ascii="Arial" w:hAnsi="Arial"/>
        </w:rPr>
        <w:t xml:space="preserve">] </w:t>
      </w:r>
      <w:r w:rsidRPr="00A90B49">
        <w:rPr>
          <w:rFonts w:ascii="Arial" w:hAnsi="Arial"/>
        </w:rPr>
        <w:t>Carlos Cid, Matthew Dodd and Sean Murphy, “</w:t>
      </w:r>
      <w:r w:rsidRPr="00A90B49">
        <w:rPr>
          <w:rFonts w:ascii="Arial" w:hAnsi="Arial"/>
          <w:i/>
        </w:rPr>
        <w:t>A discussion on how the cryptanalysis of AES may potentially affect the security of SNOW-V</w:t>
      </w:r>
      <w:r w:rsidRPr="00A90B49">
        <w:rPr>
          <w:rFonts w:ascii="Arial" w:hAnsi="Arial"/>
        </w:rPr>
        <w:t>”, 20</w:t>
      </w:r>
      <w:r w:rsidRPr="00A90B49">
        <w:rPr>
          <w:rFonts w:ascii="Arial" w:hAnsi="Arial"/>
          <w:vertAlign w:val="superscript"/>
        </w:rPr>
        <w:t>th</w:t>
      </w:r>
      <w:r>
        <w:rPr>
          <w:rFonts w:ascii="Arial" w:hAnsi="Arial"/>
        </w:rPr>
        <w:t xml:space="preserve"> </w:t>
      </w:r>
      <w:r w:rsidRPr="00A90B49">
        <w:rPr>
          <w:rFonts w:ascii="Arial" w:hAnsi="Arial"/>
        </w:rPr>
        <w:t>September 2020</w:t>
      </w:r>
    </w:p>
    <w:p w14:paraId="3F31548A" w14:textId="7053EBF7" w:rsidR="002F4707" w:rsidRPr="002F4707" w:rsidRDefault="002F4707" w:rsidP="002F4707">
      <w:pPr>
        <w:pStyle w:val="Header"/>
        <w:spacing w:after="120"/>
        <w:ind w:left="284" w:hanging="284"/>
        <w:rPr>
          <w:rFonts w:ascii="Arial" w:hAnsi="Arial"/>
          <w:i/>
        </w:rPr>
      </w:pPr>
      <w:r>
        <w:rPr>
          <w:rFonts w:ascii="Arial" w:hAnsi="Arial"/>
        </w:rPr>
        <w:t xml:space="preserve">[7] </w:t>
      </w:r>
      <w:r w:rsidRPr="002F4707">
        <w:rPr>
          <w:rFonts w:ascii="Arial" w:hAnsi="Arial"/>
        </w:rPr>
        <w:t>Dag Arne Osvik</w:t>
      </w:r>
      <w:r>
        <w:rPr>
          <w:rFonts w:ascii="Arial" w:hAnsi="Arial"/>
        </w:rPr>
        <w:t xml:space="preserve">, Adi Shamir </w:t>
      </w:r>
      <w:r w:rsidRPr="002F4707">
        <w:rPr>
          <w:rFonts w:ascii="Arial" w:hAnsi="Arial"/>
        </w:rPr>
        <w:t>and Eran Tromer</w:t>
      </w:r>
      <w:r>
        <w:rPr>
          <w:rFonts w:ascii="Arial" w:hAnsi="Arial"/>
        </w:rPr>
        <w:t>, “</w:t>
      </w:r>
      <w:r w:rsidRPr="002F4707">
        <w:rPr>
          <w:rFonts w:ascii="Arial" w:hAnsi="Arial"/>
          <w:i/>
        </w:rPr>
        <w:t>Cache Attacks and Countermeasures: the Case of AES</w:t>
      </w:r>
      <w:r>
        <w:rPr>
          <w:rFonts w:ascii="Arial" w:hAnsi="Arial"/>
        </w:rPr>
        <w:t xml:space="preserve">”, </w:t>
      </w:r>
      <w:hyperlink r:id="rId12" w:history="1">
        <w:r w:rsidRPr="00652292">
          <w:rPr>
            <w:rStyle w:val="Hyperlink"/>
            <w:rFonts w:ascii="Arial" w:hAnsi="Arial"/>
          </w:rPr>
          <w:t>https://www.cs.tau.ac.il/~tromer/papers/cache.pdf</w:t>
        </w:r>
      </w:hyperlink>
      <w:r>
        <w:rPr>
          <w:rFonts w:ascii="Arial" w:hAnsi="Arial"/>
        </w:rPr>
        <w:t xml:space="preserve"> </w:t>
      </w:r>
    </w:p>
    <w:sectPr w:rsidR="002F4707" w:rsidRPr="002F4707">
      <w:headerReference w:type="even" r:id="rId13"/>
      <w:headerReference w:type="default" r:id="rId14"/>
      <w:footerReference w:type="even" r:id="rId15"/>
      <w:footerReference w:type="default" r:id="rId16"/>
      <w:headerReference w:type="first" r:id="rId17"/>
      <w:footerReference w:type="first" r:id="rId18"/>
      <w:pgSz w:w="11907" w:h="16840" w:code="9"/>
      <w:pgMar w:top="125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CBCCB" w14:textId="77777777" w:rsidR="00BA0B55" w:rsidRDefault="00BA0B55">
      <w:r>
        <w:separator/>
      </w:r>
    </w:p>
  </w:endnote>
  <w:endnote w:type="continuationSeparator" w:id="0">
    <w:p w14:paraId="3EDBE353" w14:textId="77777777" w:rsidR="00BA0B55" w:rsidRDefault="00BA0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F739E" w14:textId="77777777" w:rsidR="00932D16" w:rsidRDefault="00932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1E74E" w14:textId="77777777" w:rsidR="00932D16" w:rsidRDefault="00501409">
    <w:pPr>
      <w:pStyle w:val="Footer"/>
    </w:pPr>
    <w:r>
      <w:rPr>
        <w:noProof/>
        <w:lang w:eastAsia="en-GB"/>
      </w:rPr>
      <mc:AlternateContent>
        <mc:Choice Requires="wps">
          <w:drawing>
            <wp:anchor distT="0" distB="0" distL="114300" distR="114300" simplePos="0" relativeHeight="251657728" behindDoc="0" locked="0" layoutInCell="0" allowOverlap="1" wp14:anchorId="524BF9E2" wp14:editId="47BE3795">
              <wp:simplePos x="0" y="0"/>
              <wp:positionH relativeFrom="page">
                <wp:posOffset>0</wp:posOffset>
              </wp:positionH>
              <wp:positionV relativeFrom="page">
                <wp:posOffset>10229215</wp:posOffset>
              </wp:positionV>
              <wp:extent cx="7560945" cy="273685"/>
              <wp:effectExtent l="0" t="0" r="0" b="0"/>
              <wp:wrapNone/>
              <wp:docPr id="2" name="MSIPCM3cc04161986e496fbb41e974"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968A6"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24BF9E2" id="_x0000_t202" coordsize="21600,21600" o:spt="202" path="m,l,21600r21600,l21600,xe">
              <v:stroke joinstyle="miter"/>
              <v:path gradientshapeok="t" o:connecttype="rect"/>
            </v:shapetype>
            <v:shape id="MSIPCM3cc04161986e496fbb41e974" o:spid="_x0000_s1027" type="#_x0000_t202" alt="{&quot;HashCode&quot;:-1699574231,&quot;Height&quot;:842.0,&quot;Width&quot;:595.0,&quot;Placement&quot;:&quot;Footer&quot;,&quot;Index&quot;:&quot;Primary&quot;,&quot;Section&quot;:1,&quot;Top&quot;:0.0,&quot;Left&quot;:0.0}" style="position:absolute;margin-left:0;margin-top:805.4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" o:allowincell="f" filled="f" stroked="f">
              <v:textbox inset="20pt,0,,0">
                <w:txbxContent>
                  <w:p w14:paraId="56F968A6"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1555A" w14:textId="77777777" w:rsidR="00932D16" w:rsidRDefault="00501409">
    <w:pPr>
      <w:pStyle w:val="Footer"/>
    </w:pPr>
    <w:r>
      <w:rPr>
        <w:noProof/>
        <w:lang w:eastAsia="en-GB"/>
      </w:rPr>
      <mc:AlternateContent>
        <mc:Choice Requires="wps">
          <w:drawing>
            <wp:anchor distT="0" distB="0" distL="114300" distR="114300" simplePos="0" relativeHeight="251658752" behindDoc="0" locked="0" layoutInCell="0" allowOverlap="1" wp14:anchorId="676718DB" wp14:editId="79317F91">
              <wp:simplePos x="0" y="0"/>
              <wp:positionH relativeFrom="page">
                <wp:posOffset>0</wp:posOffset>
              </wp:positionH>
              <wp:positionV relativeFrom="page">
                <wp:posOffset>10229215</wp:posOffset>
              </wp:positionV>
              <wp:extent cx="7560945" cy="273685"/>
              <wp:effectExtent l="0" t="0" r="0" b="0"/>
              <wp:wrapNone/>
              <wp:docPr id="1" name="MSIPCMb3a3425b9bab192938e904b1"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9318E" w14:textId="77777777" w:rsidR="00932D16" w:rsidRPr="00932D16" w:rsidRDefault="00932D16" w:rsidP="00932D16">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718DB" id="_x0000_t202" coordsize="21600,21600" o:spt="202" path="m,l,21600r21600,l21600,xe">
              <v:stroke joinstyle="miter"/>
              <v:path gradientshapeok="t" o:connecttype="rect"/>
            </v:shapetype>
            <v:shape id="MSIPCMb3a3425b9bab192938e904b1" o:spid="_x0000_s1028" type="#_x0000_t202" alt="{&quot;HashCode&quot;:-1699574231,&quot;Height&quot;:842.0,&quot;Width&quot;:595.0,&quot;Placement&quot;:&quot;Footer&quot;,&quot;Index&quot;:&quot;FirstPage&quot;,&quot;Section&quot;:1,&quot;Top&quot;:0.0,&quot;Left&quot;:0.0}" style="position:absolute;margin-left:0;margin-top:805.45pt;width:595.35pt;height:2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" o:allowincell="f" filled="f" stroked="f">
              <v:textbox inset="20pt,0,,0">
                <w:txbxContent>
                  <w:p w14:paraId="1579318E" w14:textId="77777777" w:rsidR="00932D16" w:rsidRPr="00932D16" w:rsidRDefault="00932D16" w:rsidP="00932D16">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EDD35" w14:textId="77777777" w:rsidR="00BA0B55" w:rsidRDefault="00BA0B55">
      <w:r>
        <w:separator/>
      </w:r>
    </w:p>
  </w:footnote>
  <w:footnote w:type="continuationSeparator" w:id="0">
    <w:p w14:paraId="1E563EA3" w14:textId="77777777" w:rsidR="00BA0B55" w:rsidRDefault="00BA0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4EA48" w14:textId="77777777" w:rsidR="007D4C97" w:rsidRDefault="00501409">
    <w:pPr>
      <w:pStyle w:val="Header"/>
    </w:pPr>
    <w:r>
      <w:rPr>
        <w:noProof/>
        <w:lang w:eastAsia="en-GB"/>
      </w:rPr>
      <mc:AlternateContent>
        <mc:Choice Requires="wps">
          <w:drawing>
            <wp:anchor distT="0" distB="0" distL="114300" distR="114300" simplePos="0" relativeHeight="251656704" behindDoc="0" locked="0" layoutInCell="0" allowOverlap="1" wp14:anchorId="58A37C1E" wp14:editId="12DD63D7">
              <wp:simplePos x="0" y="0"/>
              <wp:positionH relativeFrom="column">
                <wp:posOffset>2261235</wp:posOffset>
              </wp:positionH>
              <wp:positionV relativeFrom="paragraph">
                <wp:posOffset>4606925</wp:posOffset>
              </wp:positionV>
              <wp:extent cx="3048000" cy="1482725"/>
              <wp:effectExtent l="0" t="0" r="0" b="0"/>
              <wp:wrapNone/>
              <wp:docPr id="3"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048000" cy="1482725"/>
                      </a:xfrm>
                      <a:prstGeom prst="rect">
                        <a:avLst/>
                      </a:prstGeom>
                      <a:extLst>
                        <a:ext uri="{AF507438-7753-43E0-B8FC-AC1667EBCBE1}">
                          <a14:hiddenEffects xmlns:a14="http://schemas.microsoft.com/office/drawing/2010/main">
                            <a:effectLst/>
                          </a14:hiddenEffects>
                        </a:ext>
                      </a:extLst>
                    </wps:spPr>
                    <wps:txbx>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wps:txbx>
                    <wps:bodyPr wrap="square" numCol="1" fromWordArt="1">
                      <a:prstTxWarp prst="textDeflateBottom">
                        <a:avLst>
                          <a:gd name="adj" fmla="val 76472"/>
                        </a:avLst>
                      </a:prstTxWarp>
                      <a:spAutoFit/>
                      <a:scene3d>
                        <a:camera prst="legacyPerspectiveFront">
                          <a:rot lat="19799999" lon="19439998" rev="0"/>
                        </a:camera>
                        <a:lightRig rig="legacyNormal2" dir="t"/>
                      </a:scene3d>
                      <a:sp3d extrusionH="354000" prstMaterial="legacyMatte">
                        <a:extrusionClr>
                          <a:srgbClr val="939676"/>
                        </a:extrusionClr>
                        <a:contourClr>
                          <a:srgbClr val="FFFFFF"/>
                        </a:contourClr>
                      </a:sp3d>
                    </wps:bodyPr>
                  </wps:wsp>
                </a:graphicData>
              </a:graphic>
              <wp14:sizeRelH relativeFrom="page">
                <wp14:pctWidth>0</wp14:pctWidth>
              </wp14:sizeRelH>
              <wp14:sizeRelV relativeFrom="page">
                <wp14:pctHeight>0</wp14:pctHeight>
              </wp14:sizeRelV>
            </wp:anchor>
          </w:drawing>
        </mc:Choice>
        <mc:Fallback>
          <w:pict>
            <v:shapetype w14:anchorId="58A37C1E" id="_x0000_t202" coordsize="21600,21600" o:spt="202" path="m,l,21600r21600,l21600,xe">
              <v:stroke joinstyle="miter"/>
              <v:path gradientshapeok="t" o:connecttype="rect"/>
            </v:shapetype>
            <v:shape id="WordArt 2" o:spid="_x0000_s1026" type="#_x0000_t202" style="position:absolute;margin-left:178.05pt;margin-top:362.75pt;width:240pt;height:11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" o:allowincell="f" filled="f" stroked="f">
              <o:lock v:ext="edit" shapetype="t"/>
              <v:textbox style="mso-fit-shape-to-text:t">
                <w:txbxContent>
                  <w:p w14:paraId="7AF7E119" w14:textId="77777777" w:rsidR="00501409" w:rsidRPr="000578AB" w:rsidRDefault="00501409" w:rsidP="00501409">
                    <w:pPr>
                      <w:pStyle w:val="NormalWeb"/>
                      <w:spacing w:before="0" w:beforeAutospacing="0" w:after="0" w:afterAutospacing="0"/>
                      <w:jc w:val="center"/>
                      <w:rPr>
                        <w14:props3d w14:extrusionH="353999" w14:contourW="0" w14:prstMaterial="legacyMatte">
                          <w14:extrusionClr>
                            <w14:srgbClr w14:val="939676"/>
                          </w14:extrusionClr>
                          <w14:contourClr>
                            <w14:srgbClr w14:val="FFFFFF"/>
                          </w14:contourClr>
                        </w14:props3d>
                      </w:rPr>
                    </w:pPr>
                    <w:r w:rsidRPr="000578AB">
                      <w:rPr>
                        <w:rFonts w:ascii="Arial" w:hAnsi="Arial" w:cs="Arial"/>
                        <w:color w:val="707070"/>
                        <w:sz w:val="144"/>
                        <w:szCs w:val="144"/>
                        <w14:textFill>
                          <w14:gradFill>
                            <w14:gsLst>
                              <w14:gs w14:pos="0">
                                <w14:srgbClr w14:val="707070"/>
                              </w14:gs>
                              <w14:gs w14:pos="50000">
                                <w14:srgbClr w14:val="FFFFFF"/>
                              </w14:gs>
                              <w14:gs w14:pos="100000">
                                <w14:srgbClr w14:val="707070"/>
                              </w14:gs>
                            </w14:gsLst>
                            <w14:lin w14:ang="2700000" w14:scaled="1"/>
                          </w14:gradFill>
                        </w14:textFill>
                        <w14:props3d w14:extrusionH="353999" w14:contourW="0" w14:prstMaterial="legacyMatte">
                          <w14:extrusionClr>
                            <w14:srgbClr w14:val="939676"/>
                          </w14:extrusionClr>
                          <w14:contourClr>
                            <w14:srgbClr w14:val="FFFFFF"/>
                          </w14:contourClr>
                        </w14:props3d>
                      </w:rPr>
                      <w:t>DRAFT</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D358F" w14:textId="77777777" w:rsidR="007D4C97" w:rsidRDefault="007D4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61E3" w14:textId="77777777" w:rsidR="00932D16" w:rsidRDefault="00932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20"/>
    <w:multiLevelType w:val="hybridMultilevel"/>
    <w:tmpl w:val="8FCC1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26A08"/>
    <w:multiLevelType w:val="hybridMultilevel"/>
    <w:tmpl w:val="8BD0478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4F55FCD"/>
    <w:multiLevelType w:val="hybridMultilevel"/>
    <w:tmpl w:val="22A098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60D529C"/>
    <w:multiLevelType w:val="hybridMultilevel"/>
    <w:tmpl w:val="DDCEE19C"/>
    <w:lvl w:ilvl="0" w:tplc="1F265EC6">
      <w:start w:val="1"/>
      <w:numFmt w:val="bullet"/>
      <w:lvlText w:val="-"/>
      <w:lvlJc w:val="left"/>
      <w:pPr>
        <w:tabs>
          <w:tab w:val="num" w:pos="388"/>
        </w:tabs>
        <w:ind w:left="388" w:hanging="388"/>
      </w:pPr>
      <w:rPr>
        <w:rFonts w:ascii="Arial Narrow" w:hAnsi="Arial Narrow"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73B25FE"/>
    <w:multiLevelType w:val="hybridMultilevel"/>
    <w:tmpl w:val="75F47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E24125"/>
    <w:multiLevelType w:val="hybridMultilevel"/>
    <w:tmpl w:val="BEFEC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675824"/>
    <w:multiLevelType w:val="hybridMultilevel"/>
    <w:tmpl w:val="5224BF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B41680"/>
    <w:multiLevelType w:val="hybridMultilevel"/>
    <w:tmpl w:val="BA2E231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031AC"/>
    <w:multiLevelType w:val="hybridMultilevel"/>
    <w:tmpl w:val="9446D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C0509"/>
    <w:multiLevelType w:val="hybridMultilevel"/>
    <w:tmpl w:val="4F9A2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863A1A"/>
    <w:multiLevelType w:val="hybridMultilevel"/>
    <w:tmpl w:val="7B806D1C"/>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67778"/>
    <w:multiLevelType w:val="hybridMultilevel"/>
    <w:tmpl w:val="290068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8B18F6"/>
    <w:multiLevelType w:val="hybridMultilevel"/>
    <w:tmpl w:val="7242F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9D722D"/>
    <w:multiLevelType w:val="hybridMultilevel"/>
    <w:tmpl w:val="A27CD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D52F0F"/>
    <w:multiLevelType w:val="hybridMultilevel"/>
    <w:tmpl w:val="155EF4CE"/>
    <w:lvl w:ilvl="0" w:tplc="F220383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63435"/>
    <w:multiLevelType w:val="hybridMultilevel"/>
    <w:tmpl w:val="163A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47043"/>
    <w:multiLevelType w:val="hybridMultilevel"/>
    <w:tmpl w:val="057252C2"/>
    <w:lvl w:ilvl="0" w:tplc="F220383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8B10CAD"/>
    <w:multiLevelType w:val="hybridMultilevel"/>
    <w:tmpl w:val="E8244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B908CB"/>
    <w:multiLevelType w:val="hybridMultilevel"/>
    <w:tmpl w:val="E708B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8063AE"/>
    <w:multiLevelType w:val="hybridMultilevel"/>
    <w:tmpl w:val="C78CF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BB2D7E"/>
    <w:multiLevelType w:val="hybridMultilevel"/>
    <w:tmpl w:val="D14C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518D4"/>
    <w:multiLevelType w:val="hybridMultilevel"/>
    <w:tmpl w:val="81C4D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556DF1"/>
    <w:multiLevelType w:val="hybridMultilevel"/>
    <w:tmpl w:val="07C8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A0820"/>
    <w:multiLevelType w:val="hybridMultilevel"/>
    <w:tmpl w:val="B25847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2466E2"/>
    <w:multiLevelType w:val="hybridMultilevel"/>
    <w:tmpl w:val="8CEA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EF4D2E"/>
    <w:multiLevelType w:val="hybridMultilevel"/>
    <w:tmpl w:val="28827904"/>
    <w:lvl w:ilvl="0" w:tplc="16007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1"/>
        </w:tabs>
        <w:ind w:left="11" w:hanging="360"/>
      </w:pPr>
      <w:rPr>
        <w:rFonts w:ascii="Courier New" w:hAnsi="Courier New" w:cs="Courier New" w:hint="default"/>
      </w:rPr>
    </w:lvl>
    <w:lvl w:ilvl="2" w:tplc="04070005" w:tentative="1">
      <w:start w:val="1"/>
      <w:numFmt w:val="bullet"/>
      <w:lvlText w:val=""/>
      <w:lvlJc w:val="left"/>
      <w:pPr>
        <w:tabs>
          <w:tab w:val="num" w:pos="731"/>
        </w:tabs>
        <w:ind w:left="731" w:hanging="360"/>
      </w:pPr>
      <w:rPr>
        <w:rFonts w:ascii="Wingdings" w:hAnsi="Wingdings" w:hint="default"/>
      </w:rPr>
    </w:lvl>
    <w:lvl w:ilvl="3" w:tplc="04070001" w:tentative="1">
      <w:start w:val="1"/>
      <w:numFmt w:val="bullet"/>
      <w:lvlText w:val=""/>
      <w:lvlJc w:val="left"/>
      <w:pPr>
        <w:tabs>
          <w:tab w:val="num" w:pos="1451"/>
        </w:tabs>
        <w:ind w:left="1451" w:hanging="360"/>
      </w:pPr>
      <w:rPr>
        <w:rFonts w:ascii="Symbol" w:hAnsi="Symbol" w:hint="default"/>
      </w:rPr>
    </w:lvl>
    <w:lvl w:ilvl="4" w:tplc="04070003" w:tentative="1">
      <w:start w:val="1"/>
      <w:numFmt w:val="bullet"/>
      <w:lvlText w:val="o"/>
      <w:lvlJc w:val="left"/>
      <w:pPr>
        <w:tabs>
          <w:tab w:val="num" w:pos="2171"/>
        </w:tabs>
        <w:ind w:left="2171" w:hanging="360"/>
      </w:pPr>
      <w:rPr>
        <w:rFonts w:ascii="Courier New" w:hAnsi="Courier New" w:cs="Courier New" w:hint="default"/>
      </w:rPr>
    </w:lvl>
    <w:lvl w:ilvl="5" w:tplc="04070005" w:tentative="1">
      <w:start w:val="1"/>
      <w:numFmt w:val="bullet"/>
      <w:lvlText w:val=""/>
      <w:lvlJc w:val="left"/>
      <w:pPr>
        <w:tabs>
          <w:tab w:val="num" w:pos="2891"/>
        </w:tabs>
        <w:ind w:left="2891" w:hanging="360"/>
      </w:pPr>
      <w:rPr>
        <w:rFonts w:ascii="Wingdings" w:hAnsi="Wingdings" w:hint="default"/>
      </w:rPr>
    </w:lvl>
    <w:lvl w:ilvl="6" w:tplc="04070001" w:tentative="1">
      <w:start w:val="1"/>
      <w:numFmt w:val="bullet"/>
      <w:lvlText w:val=""/>
      <w:lvlJc w:val="left"/>
      <w:pPr>
        <w:tabs>
          <w:tab w:val="num" w:pos="3611"/>
        </w:tabs>
        <w:ind w:left="3611" w:hanging="360"/>
      </w:pPr>
      <w:rPr>
        <w:rFonts w:ascii="Symbol" w:hAnsi="Symbol" w:hint="default"/>
      </w:rPr>
    </w:lvl>
    <w:lvl w:ilvl="7" w:tplc="04070003" w:tentative="1">
      <w:start w:val="1"/>
      <w:numFmt w:val="bullet"/>
      <w:lvlText w:val="o"/>
      <w:lvlJc w:val="left"/>
      <w:pPr>
        <w:tabs>
          <w:tab w:val="num" w:pos="4331"/>
        </w:tabs>
        <w:ind w:left="4331" w:hanging="360"/>
      </w:pPr>
      <w:rPr>
        <w:rFonts w:ascii="Courier New" w:hAnsi="Courier New" w:cs="Courier New" w:hint="default"/>
      </w:rPr>
    </w:lvl>
    <w:lvl w:ilvl="8" w:tplc="04070005" w:tentative="1">
      <w:start w:val="1"/>
      <w:numFmt w:val="bullet"/>
      <w:lvlText w:val=""/>
      <w:lvlJc w:val="left"/>
      <w:pPr>
        <w:tabs>
          <w:tab w:val="num" w:pos="5051"/>
        </w:tabs>
        <w:ind w:left="5051" w:hanging="360"/>
      </w:pPr>
      <w:rPr>
        <w:rFonts w:ascii="Wingdings" w:hAnsi="Wingdings" w:hint="default"/>
      </w:rPr>
    </w:lvl>
  </w:abstractNum>
  <w:abstractNum w:abstractNumId="30" w15:restartNumberingAfterBreak="0">
    <w:nsid w:val="59EB46FE"/>
    <w:multiLevelType w:val="hybridMultilevel"/>
    <w:tmpl w:val="89341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6F521D"/>
    <w:multiLevelType w:val="hybridMultilevel"/>
    <w:tmpl w:val="F28EE60A"/>
    <w:lvl w:ilvl="0" w:tplc="694C1824">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F5C234D"/>
    <w:multiLevelType w:val="hybridMultilevel"/>
    <w:tmpl w:val="F7A654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056FE2"/>
    <w:multiLevelType w:val="hybridMultilevel"/>
    <w:tmpl w:val="0346F9BE"/>
    <w:lvl w:ilvl="0" w:tplc="F220383E">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42F3E2F"/>
    <w:multiLevelType w:val="multilevel"/>
    <w:tmpl w:val="DDCEE19C"/>
    <w:lvl w:ilvl="0">
      <w:start w:val="1"/>
      <w:numFmt w:val="bullet"/>
      <w:lvlText w:val="-"/>
      <w:lvlJc w:val="left"/>
      <w:pPr>
        <w:tabs>
          <w:tab w:val="num" w:pos="388"/>
        </w:tabs>
        <w:ind w:left="388" w:hanging="388"/>
      </w:pPr>
      <w:rPr>
        <w:rFonts w:ascii="Arial Narrow" w:hAnsi="Arial Narrow" w:hint="default"/>
      </w:rPr>
    </w:lvl>
    <w:lvl w:ilvl="1">
      <w:start w:val="1"/>
      <w:numFmt w:val="bullet"/>
      <w:lvlText w:val="o"/>
      <w:lvlJc w:val="left"/>
      <w:pPr>
        <w:tabs>
          <w:tab w:val="num" w:pos="11"/>
        </w:tabs>
        <w:ind w:left="11" w:hanging="360"/>
      </w:pPr>
      <w:rPr>
        <w:rFonts w:ascii="Courier New" w:hAnsi="Courier New" w:cs="Courier New" w:hint="default"/>
      </w:rPr>
    </w:lvl>
    <w:lvl w:ilvl="2">
      <w:start w:val="1"/>
      <w:numFmt w:val="bullet"/>
      <w:lvlText w:val=""/>
      <w:lvlJc w:val="left"/>
      <w:pPr>
        <w:tabs>
          <w:tab w:val="num" w:pos="731"/>
        </w:tabs>
        <w:ind w:left="731" w:hanging="360"/>
      </w:pPr>
      <w:rPr>
        <w:rFonts w:ascii="Wingdings" w:hAnsi="Wingdings" w:hint="default"/>
      </w:rPr>
    </w:lvl>
    <w:lvl w:ilvl="3">
      <w:start w:val="1"/>
      <w:numFmt w:val="bullet"/>
      <w:lvlText w:val=""/>
      <w:lvlJc w:val="left"/>
      <w:pPr>
        <w:tabs>
          <w:tab w:val="num" w:pos="1451"/>
        </w:tabs>
        <w:ind w:left="1451" w:hanging="360"/>
      </w:pPr>
      <w:rPr>
        <w:rFonts w:ascii="Symbol" w:hAnsi="Symbol" w:hint="default"/>
      </w:rPr>
    </w:lvl>
    <w:lvl w:ilvl="4">
      <w:start w:val="1"/>
      <w:numFmt w:val="bullet"/>
      <w:lvlText w:val="o"/>
      <w:lvlJc w:val="left"/>
      <w:pPr>
        <w:tabs>
          <w:tab w:val="num" w:pos="2171"/>
        </w:tabs>
        <w:ind w:left="2171" w:hanging="360"/>
      </w:pPr>
      <w:rPr>
        <w:rFonts w:ascii="Courier New" w:hAnsi="Courier New" w:cs="Courier New" w:hint="default"/>
      </w:rPr>
    </w:lvl>
    <w:lvl w:ilvl="5">
      <w:start w:val="1"/>
      <w:numFmt w:val="bullet"/>
      <w:lvlText w:val=""/>
      <w:lvlJc w:val="left"/>
      <w:pPr>
        <w:tabs>
          <w:tab w:val="num" w:pos="2891"/>
        </w:tabs>
        <w:ind w:left="2891" w:hanging="360"/>
      </w:pPr>
      <w:rPr>
        <w:rFonts w:ascii="Wingdings" w:hAnsi="Wingdings" w:hint="default"/>
      </w:rPr>
    </w:lvl>
    <w:lvl w:ilvl="6">
      <w:start w:val="1"/>
      <w:numFmt w:val="bullet"/>
      <w:lvlText w:val=""/>
      <w:lvlJc w:val="left"/>
      <w:pPr>
        <w:tabs>
          <w:tab w:val="num" w:pos="3611"/>
        </w:tabs>
        <w:ind w:left="3611" w:hanging="360"/>
      </w:pPr>
      <w:rPr>
        <w:rFonts w:ascii="Symbol" w:hAnsi="Symbol" w:hint="default"/>
      </w:rPr>
    </w:lvl>
    <w:lvl w:ilvl="7">
      <w:start w:val="1"/>
      <w:numFmt w:val="bullet"/>
      <w:lvlText w:val="o"/>
      <w:lvlJc w:val="left"/>
      <w:pPr>
        <w:tabs>
          <w:tab w:val="num" w:pos="4331"/>
        </w:tabs>
        <w:ind w:left="4331" w:hanging="360"/>
      </w:pPr>
      <w:rPr>
        <w:rFonts w:ascii="Courier New" w:hAnsi="Courier New" w:cs="Courier New" w:hint="default"/>
      </w:rPr>
    </w:lvl>
    <w:lvl w:ilvl="8">
      <w:start w:val="1"/>
      <w:numFmt w:val="bullet"/>
      <w:lvlText w:val=""/>
      <w:lvlJc w:val="left"/>
      <w:pPr>
        <w:tabs>
          <w:tab w:val="num" w:pos="5051"/>
        </w:tabs>
        <w:ind w:left="5051" w:hanging="360"/>
      </w:pPr>
      <w:rPr>
        <w:rFonts w:ascii="Wingdings" w:hAnsi="Wingdings" w:hint="default"/>
      </w:rPr>
    </w:lvl>
  </w:abstractNum>
  <w:abstractNum w:abstractNumId="36" w15:restartNumberingAfterBreak="0">
    <w:nsid w:val="6525093C"/>
    <w:multiLevelType w:val="hybridMultilevel"/>
    <w:tmpl w:val="EEAE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4525BE"/>
    <w:multiLevelType w:val="hybridMultilevel"/>
    <w:tmpl w:val="5A5CFFE2"/>
    <w:lvl w:ilvl="0" w:tplc="60CAC190">
      <w:start w:val="1"/>
      <w:numFmt w:val="bullet"/>
      <w:lvlText w:val=""/>
      <w:lvlJc w:val="left"/>
      <w:pPr>
        <w:tabs>
          <w:tab w:val="num" w:pos="411"/>
        </w:tabs>
        <w:ind w:left="408" w:hanging="357"/>
      </w:pPr>
      <w:rPr>
        <w:rFonts w:ascii="Symbol" w:hAnsi="Symbo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F1CA0"/>
    <w:multiLevelType w:val="hybridMultilevel"/>
    <w:tmpl w:val="BBA08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1D52"/>
    <w:multiLevelType w:val="hybridMultilevel"/>
    <w:tmpl w:val="530E91C2"/>
    <w:lvl w:ilvl="0" w:tplc="694C182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6060F8"/>
    <w:multiLevelType w:val="hybridMultilevel"/>
    <w:tmpl w:val="9A5E94A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ED2B8B"/>
    <w:multiLevelType w:val="hybridMultilevel"/>
    <w:tmpl w:val="45C06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0"/>
  </w:num>
  <w:num w:numId="4">
    <w:abstractNumId w:val="10"/>
  </w:num>
  <w:num w:numId="5">
    <w:abstractNumId w:val="11"/>
  </w:num>
  <w:num w:numId="6">
    <w:abstractNumId w:val="37"/>
  </w:num>
  <w:num w:numId="7">
    <w:abstractNumId w:val="3"/>
  </w:num>
  <w:num w:numId="8">
    <w:abstractNumId w:val="35"/>
  </w:num>
  <w:num w:numId="9">
    <w:abstractNumId w:val="29"/>
  </w:num>
  <w:num w:numId="10">
    <w:abstractNumId w:val="24"/>
  </w:num>
  <w:num w:numId="11">
    <w:abstractNumId w:val="16"/>
  </w:num>
  <w:num w:numId="12">
    <w:abstractNumId w:val="18"/>
  </w:num>
  <w:num w:numId="13">
    <w:abstractNumId w:val="25"/>
  </w:num>
  <w:num w:numId="14">
    <w:abstractNumId w:val="4"/>
  </w:num>
  <w:num w:numId="15">
    <w:abstractNumId w:val="40"/>
  </w:num>
  <w:num w:numId="16">
    <w:abstractNumId w:val="22"/>
  </w:num>
  <w:num w:numId="17">
    <w:abstractNumId w:val="28"/>
  </w:num>
  <w:num w:numId="18">
    <w:abstractNumId w:val="23"/>
  </w:num>
  <w:num w:numId="19">
    <w:abstractNumId w:val="19"/>
  </w:num>
  <w:num w:numId="20">
    <w:abstractNumId w:val="38"/>
  </w:num>
  <w:num w:numId="21">
    <w:abstractNumId w:val="21"/>
  </w:num>
  <w:num w:numId="22">
    <w:abstractNumId w:val="41"/>
  </w:num>
  <w:num w:numId="23">
    <w:abstractNumId w:val="36"/>
  </w:num>
  <w:num w:numId="24">
    <w:abstractNumId w:val="13"/>
  </w:num>
  <w:num w:numId="25">
    <w:abstractNumId w:val="8"/>
  </w:num>
  <w:num w:numId="26">
    <w:abstractNumId w:val="5"/>
  </w:num>
  <w:num w:numId="27">
    <w:abstractNumId w:val="12"/>
  </w:num>
  <w:num w:numId="28">
    <w:abstractNumId w:val="15"/>
  </w:num>
  <w:num w:numId="29">
    <w:abstractNumId w:val="9"/>
  </w:num>
  <w:num w:numId="30">
    <w:abstractNumId w:val="34"/>
  </w:num>
  <w:num w:numId="31">
    <w:abstractNumId w:val="1"/>
  </w:num>
  <w:num w:numId="32">
    <w:abstractNumId w:val="17"/>
  </w:num>
  <w:num w:numId="33">
    <w:abstractNumId w:val="31"/>
  </w:num>
  <w:num w:numId="34">
    <w:abstractNumId w:val="30"/>
  </w:num>
  <w:num w:numId="35">
    <w:abstractNumId w:val="0"/>
  </w:num>
  <w:num w:numId="36">
    <w:abstractNumId w:val="14"/>
  </w:num>
  <w:num w:numId="37">
    <w:abstractNumId w:val="6"/>
  </w:num>
  <w:num w:numId="38">
    <w:abstractNumId w:val="32"/>
  </w:num>
  <w:num w:numId="39">
    <w:abstractNumId w:val="26"/>
  </w:num>
  <w:num w:numId="40">
    <w:abstractNumId w:val="2"/>
  </w:num>
  <w:num w:numId="41">
    <w:abstractNumId w:val="7"/>
  </w:num>
  <w:num w:numId="42">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233"/>
    <w:rsid w:val="000030E3"/>
    <w:rsid w:val="000057B6"/>
    <w:rsid w:val="00026467"/>
    <w:rsid w:val="000272D2"/>
    <w:rsid w:val="000341DB"/>
    <w:rsid w:val="0003572D"/>
    <w:rsid w:val="00035D14"/>
    <w:rsid w:val="00041113"/>
    <w:rsid w:val="000441EC"/>
    <w:rsid w:val="0004515C"/>
    <w:rsid w:val="0005084C"/>
    <w:rsid w:val="00051AED"/>
    <w:rsid w:val="000543E7"/>
    <w:rsid w:val="00060A91"/>
    <w:rsid w:val="000626F1"/>
    <w:rsid w:val="00063A91"/>
    <w:rsid w:val="00065F18"/>
    <w:rsid w:val="00066F4F"/>
    <w:rsid w:val="0007772C"/>
    <w:rsid w:val="0008242C"/>
    <w:rsid w:val="00082F74"/>
    <w:rsid w:val="000B3A7D"/>
    <w:rsid w:val="000B54DF"/>
    <w:rsid w:val="000B6498"/>
    <w:rsid w:val="000B68B0"/>
    <w:rsid w:val="000E0795"/>
    <w:rsid w:val="000F1FDB"/>
    <w:rsid w:val="000F45BB"/>
    <w:rsid w:val="000F6054"/>
    <w:rsid w:val="000F71FC"/>
    <w:rsid w:val="001001C0"/>
    <w:rsid w:val="00100570"/>
    <w:rsid w:val="001048F8"/>
    <w:rsid w:val="00105EA3"/>
    <w:rsid w:val="0011203D"/>
    <w:rsid w:val="0012429A"/>
    <w:rsid w:val="00124F7F"/>
    <w:rsid w:val="00127077"/>
    <w:rsid w:val="00130209"/>
    <w:rsid w:val="00130F58"/>
    <w:rsid w:val="00131169"/>
    <w:rsid w:val="00133233"/>
    <w:rsid w:val="001359E1"/>
    <w:rsid w:val="001377E4"/>
    <w:rsid w:val="001458CA"/>
    <w:rsid w:val="00165501"/>
    <w:rsid w:val="001724ED"/>
    <w:rsid w:val="00185816"/>
    <w:rsid w:val="00190436"/>
    <w:rsid w:val="00190992"/>
    <w:rsid w:val="00193000"/>
    <w:rsid w:val="0019364A"/>
    <w:rsid w:val="001A71E2"/>
    <w:rsid w:val="001B32FC"/>
    <w:rsid w:val="001B431D"/>
    <w:rsid w:val="001C1B8A"/>
    <w:rsid w:val="001C5ED4"/>
    <w:rsid w:val="001C7F4E"/>
    <w:rsid w:val="001D1951"/>
    <w:rsid w:val="001D6AD3"/>
    <w:rsid w:val="001D78F6"/>
    <w:rsid w:val="001E44BC"/>
    <w:rsid w:val="001E7D3A"/>
    <w:rsid w:val="001F4BC7"/>
    <w:rsid w:val="00203043"/>
    <w:rsid w:val="00210097"/>
    <w:rsid w:val="00210314"/>
    <w:rsid w:val="002113FF"/>
    <w:rsid w:val="00215436"/>
    <w:rsid w:val="00243732"/>
    <w:rsid w:val="00252517"/>
    <w:rsid w:val="0026166F"/>
    <w:rsid w:val="002934A8"/>
    <w:rsid w:val="002940BA"/>
    <w:rsid w:val="00295584"/>
    <w:rsid w:val="002A16FE"/>
    <w:rsid w:val="002A3565"/>
    <w:rsid w:val="002C6945"/>
    <w:rsid w:val="002E64F1"/>
    <w:rsid w:val="002F1D6B"/>
    <w:rsid w:val="002F43C9"/>
    <w:rsid w:val="002F4707"/>
    <w:rsid w:val="003013E4"/>
    <w:rsid w:val="00302D54"/>
    <w:rsid w:val="00312A9F"/>
    <w:rsid w:val="00324563"/>
    <w:rsid w:val="00352D40"/>
    <w:rsid w:val="003655AB"/>
    <w:rsid w:val="003666FF"/>
    <w:rsid w:val="0037509A"/>
    <w:rsid w:val="00381108"/>
    <w:rsid w:val="003819C9"/>
    <w:rsid w:val="00381B23"/>
    <w:rsid w:val="003821CD"/>
    <w:rsid w:val="00392D04"/>
    <w:rsid w:val="00394E7E"/>
    <w:rsid w:val="003951E5"/>
    <w:rsid w:val="003A7067"/>
    <w:rsid w:val="003C1CBF"/>
    <w:rsid w:val="003C3541"/>
    <w:rsid w:val="003C5C8D"/>
    <w:rsid w:val="003D36C4"/>
    <w:rsid w:val="003E08DE"/>
    <w:rsid w:val="003E093F"/>
    <w:rsid w:val="003E2C1B"/>
    <w:rsid w:val="0040264E"/>
    <w:rsid w:val="00405D7F"/>
    <w:rsid w:val="004119A4"/>
    <w:rsid w:val="004201DC"/>
    <w:rsid w:val="00425D31"/>
    <w:rsid w:val="004367E7"/>
    <w:rsid w:val="004418F2"/>
    <w:rsid w:val="0044325E"/>
    <w:rsid w:val="00454121"/>
    <w:rsid w:val="00470479"/>
    <w:rsid w:val="0047451A"/>
    <w:rsid w:val="004758B9"/>
    <w:rsid w:val="004826D1"/>
    <w:rsid w:val="004915AC"/>
    <w:rsid w:val="004A1E59"/>
    <w:rsid w:val="004A3389"/>
    <w:rsid w:val="004A5A39"/>
    <w:rsid w:val="004A776A"/>
    <w:rsid w:val="004B12E4"/>
    <w:rsid w:val="004C72AC"/>
    <w:rsid w:val="004D4FE0"/>
    <w:rsid w:val="004D5D05"/>
    <w:rsid w:val="004E0B38"/>
    <w:rsid w:val="004E37B1"/>
    <w:rsid w:val="004F6CC6"/>
    <w:rsid w:val="004F7EC1"/>
    <w:rsid w:val="00500BBA"/>
    <w:rsid w:val="00501409"/>
    <w:rsid w:val="00513CE8"/>
    <w:rsid w:val="00514727"/>
    <w:rsid w:val="0052373A"/>
    <w:rsid w:val="0053192C"/>
    <w:rsid w:val="0053353D"/>
    <w:rsid w:val="00535451"/>
    <w:rsid w:val="005370CD"/>
    <w:rsid w:val="0054248D"/>
    <w:rsid w:val="00543FAA"/>
    <w:rsid w:val="00555549"/>
    <w:rsid w:val="0055728F"/>
    <w:rsid w:val="00572E5E"/>
    <w:rsid w:val="005743C5"/>
    <w:rsid w:val="00581B50"/>
    <w:rsid w:val="00594BD7"/>
    <w:rsid w:val="005951E1"/>
    <w:rsid w:val="00595D1E"/>
    <w:rsid w:val="005A3CA5"/>
    <w:rsid w:val="005A5367"/>
    <w:rsid w:val="005A74C2"/>
    <w:rsid w:val="005B3429"/>
    <w:rsid w:val="005B3D8F"/>
    <w:rsid w:val="005B59AA"/>
    <w:rsid w:val="005C1B4F"/>
    <w:rsid w:val="005C4645"/>
    <w:rsid w:val="005D2DFE"/>
    <w:rsid w:val="005E0531"/>
    <w:rsid w:val="005E076E"/>
    <w:rsid w:val="005E3E3B"/>
    <w:rsid w:val="005E5453"/>
    <w:rsid w:val="005F562B"/>
    <w:rsid w:val="00601B5B"/>
    <w:rsid w:val="00613EA0"/>
    <w:rsid w:val="00621DB5"/>
    <w:rsid w:val="00622273"/>
    <w:rsid w:val="00630112"/>
    <w:rsid w:val="00631D1D"/>
    <w:rsid w:val="00641901"/>
    <w:rsid w:val="006438E1"/>
    <w:rsid w:val="00645BFD"/>
    <w:rsid w:val="0065153C"/>
    <w:rsid w:val="00666E6B"/>
    <w:rsid w:val="00670B6E"/>
    <w:rsid w:val="00671BB9"/>
    <w:rsid w:val="00675B8C"/>
    <w:rsid w:val="006809FF"/>
    <w:rsid w:val="006846E0"/>
    <w:rsid w:val="006928FA"/>
    <w:rsid w:val="006936D5"/>
    <w:rsid w:val="006A3B5D"/>
    <w:rsid w:val="006A6668"/>
    <w:rsid w:val="006B400B"/>
    <w:rsid w:val="006B7C2B"/>
    <w:rsid w:val="006C2760"/>
    <w:rsid w:val="006C303E"/>
    <w:rsid w:val="006D7FA2"/>
    <w:rsid w:val="006E0404"/>
    <w:rsid w:val="006E7097"/>
    <w:rsid w:val="006F0667"/>
    <w:rsid w:val="006F3ACD"/>
    <w:rsid w:val="00717A20"/>
    <w:rsid w:val="00721DAE"/>
    <w:rsid w:val="007226D8"/>
    <w:rsid w:val="00727F91"/>
    <w:rsid w:val="00735464"/>
    <w:rsid w:val="00737895"/>
    <w:rsid w:val="007462CF"/>
    <w:rsid w:val="0075129F"/>
    <w:rsid w:val="00763EBE"/>
    <w:rsid w:val="00770A7D"/>
    <w:rsid w:val="00785BDE"/>
    <w:rsid w:val="007860DE"/>
    <w:rsid w:val="00787C1C"/>
    <w:rsid w:val="00792725"/>
    <w:rsid w:val="007A0C75"/>
    <w:rsid w:val="007B3BED"/>
    <w:rsid w:val="007C2F32"/>
    <w:rsid w:val="007C4040"/>
    <w:rsid w:val="007D2406"/>
    <w:rsid w:val="007D37FB"/>
    <w:rsid w:val="007D4C97"/>
    <w:rsid w:val="007E00D8"/>
    <w:rsid w:val="007E0394"/>
    <w:rsid w:val="007F2637"/>
    <w:rsid w:val="007F67B3"/>
    <w:rsid w:val="00800457"/>
    <w:rsid w:val="00800B2F"/>
    <w:rsid w:val="00803CD9"/>
    <w:rsid w:val="00805998"/>
    <w:rsid w:val="00813AE2"/>
    <w:rsid w:val="0082263B"/>
    <w:rsid w:val="0082684A"/>
    <w:rsid w:val="00833D42"/>
    <w:rsid w:val="00842898"/>
    <w:rsid w:val="008430EF"/>
    <w:rsid w:val="0085293D"/>
    <w:rsid w:val="0086323F"/>
    <w:rsid w:val="00865509"/>
    <w:rsid w:val="00865738"/>
    <w:rsid w:val="00872362"/>
    <w:rsid w:val="00883FEF"/>
    <w:rsid w:val="00891AA0"/>
    <w:rsid w:val="00896502"/>
    <w:rsid w:val="008A4B3E"/>
    <w:rsid w:val="008D3B90"/>
    <w:rsid w:val="008D5476"/>
    <w:rsid w:val="008D5639"/>
    <w:rsid w:val="008E2FB5"/>
    <w:rsid w:val="008E7993"/>
    <w:rsid w:val="008F1086"/>
    <w:rsid w:val="009158FF"/>
    <w:rsid w:val="00922383"/>
    <w:rsid w:val="00923189"/>
    <w:rsid w:val="00925603"/>
    <w:rsid w:val="00932D16"/>
    <w:rsid w:val="009365B0"/>
    <w:rsid w:val="00937DFA"/>
    <w:rsid w:val="00937FBB"/>
    <w:rsid w:val="009407AB"/>
    <w:rsid w:val="00944D22"/>
    <w:rsid w:val="0095172C"/>
    <w:rsid w:val="00954534"/>
    <w:rsid w:val="00955C4B"/>
    <w:rsid w:val="00967E2B"/>
    <w:rsid w:val="009734B2"/>
    <w:rsid w:val="00976B49"/>
    <w:rsid w:val="00987991"/>
    <w:rsid w:val="0099226F"/>
    <w:rsid w:val="009A2DA8"/>
    <w:rsid w:val="009A65BC"/>
    <w:rsid w:val="009C19F0"/>
    <w:rsid w:val="009C3DF1"/>
    <w:rsid w:val="009D0F62"/>
    <w:rsid w:val="009D6EEA"/>
    <w:rsid w:val="009F1405"/>
    <w:rsid w:val="009F4A71"/>
    <w:rsid w:val="00A0052F"/>
    <w:rsid w:val="00A015A6"/>
    <w:rsid w:val="00A313D2"/>
    <w:rsid w:val="00A3335B"/>
    <w:rsid w:val="00A35B6F"/>
    <w:rsid w:val="00A43655"/>
    <w:rsid w:val="00A5207E"/>
    <w:rsid w:val="00A53667"/>
    <w:rsid w:val="00A57557"/>
    <w:rsid w:val="00A6620D"/>
    <w:rsid w:val="00A66EEF"/>
    <w:rsid w:val="00A817DB"/>
    <w:rsid w:val="00A85A65"/>
    <w:rsid w:val="00A868B1"/>
    <w:rsid w:val="00AA1CE5"/>
    <w:rsid w:val="00AB4F98"/>
    <w:rsid w:val="00AD0EAD"/>
    <w:rsid w:val="00AD1697"/>
    <w:rsid w:val="00AD774A"/>
    <w:rsid w:val="00AD7A24"/>
    <w:rsid w:val="00AF3F3C"/>
    <w:rsid w:val="00AF6013"/>
    <w:rsid w:val="00B04A1C"/>
    <w:rsid w:val="00B04CCD"/>
    <w:rsid w:val="00B11013"/>
    <w:rsid w:val="00B1515A"/>
    <w:rsid w:val="00B2435D"/>
    <w:rsid w:val="00B36B44"/>
    <w:rsid w:val="00B447DC"/>
    <w:rsid w:val="00B458D1"/>
    <w:rsid w:val="00B5344B"/>
    <w:rsid w:val="00B5733F"/>
    <w:rsid w:val="00B71061"/>
    <w:rsid w:val="00B71DDC"/>
    <w:rsid w:val="00B72D3D"/>
    <w:rsid w:val="00B751CD"/>
    <w:rsid w:val="00B77433"/>
    <w:rsid w:val="00B77DB3"/>
    <w:rsid w:val="00B82791"/>
    <w:rsid w:val="00B868F9"/>
    <w:rsid w:val="00B92149"/>
    <w:rsid w:val="00B92D67"/>
    <w:rsid w:val="00B95F7D"/>
    <w:rsid w:val="00BA0B55"/>
    <w:rsid w:val="00BA2D6B"/>
    <w:rsid w:val="00BA7914"/>
    <w:rsid w:val="00BB57F3"/>
    <w:rsid w:val="00BC11B9"/>
    <w:rsid w:val="00BC1B3F"/>
    <w:rsid w:val="00BC2880"/>
    <w:rsid w:val="00BC4292"/>
    <w:rsid w:val="00BC5029"/>
    <w:rsid w:val="00BD2EEA"/>
    <w:rsid w:val="00BD6A9F"/>
    <w:rsid w:val="00BD77C2"/>
    <w:rsid w:val="00BF5332"/>
    <w:rsid w:val="00C04F41"/>
    <w:rsid w:val="00C0709D"/>
    <w:rsid w:val="00C14FD3"/>
    <w:rsid w:val="00C15169"/>
    <w:rsid w:val="00C16043"/>
    <w:rsid w:val="00C16B4C"/>
    <w:rsid w:val="00C17506"/>
    <w:rsid w:val="00C248AB"/>
    <w:rsid w:val="00C4445C"/>
    <w:rsid w:val="00C533CB"/>
    <w:rsid w:val="00C83570"/>
    <w:rsid w:val="00C96EB2"/>
    <w:rsid w:val="00CA2BF3"/>
    <w:rsid w:val="00CA2C0B"/>
    <w:rsid w:val="00CA412A"/>
    <w:rsid w:val="00CC132B"/>
    <w:rsid w:val="00CD0695"/>
    <w:rsid w:val="00CD6443"/>
    <w:rsid w:val="00CD64D3"/>
    <w:rsid w:val="00CD762A"/>
    <w:rsid w:val="00CE4D64"/>
    <w:rsid w:val="00CE533A"/>
    <w:rsid w:val="00CF3E79"/>
    <w:rsid w:val="00CF490A"/>
    <w:rsid w:val="00D03057"/>
    <w:rsid w:val="00D154CA"/>
    <w:rsid w:val="00D15ED1"/>
    <w:rsid w:val="00D3218D"/>
    <w:rsid w:val="00D46602"/>
    <w:rsid w:val="00D46D87"/>
    <w:rsid w:val="00D509B3"/>
    <w:rsid w:val="00D53040"/>
    <w:rsid w:val="00D537C3"/>
    <w:rsid w:val="00D64F0C"/>
    <w:rsid w:val="00D66249"/>
    <w:rsid w:val="00D81A30"/>
    <w:rsid w:val="00D94406"/>
    <w:rsid w:val="00D95256"/>
    <w:rsid w:val="00DA0711"/>
    <w:rsid w:val="00DA218D"/>
    <w:rsid w:val="00DB31B2"/>
    <w:rsid w:val="00DC6F92"/>
    <w:rsid w:val="00DD718E"/>
    <w:rsid w:val="00DE1ABC"/>
    <w:rsid w:val="00DE5A27"/>
    <w:rsid w:val="00DF0048"/>
    <w:rsid w:val="00E0276E"/>
    <w:rsid w:val="00E064EF"/>
    <w:rsid w:val="00E12AC3"/>
    <w:rsid w:val="00E22CD7"/>
    <w:rsid w:val="00E251E1"/>
    <w:rsid w:val="00E26880"/>
    <w:rsid w:val="00E26927"/>
    <w:rsid w:val="00E277EA"/>
    <w:rsid w:val="00E3384E"/>
    <w:rsid w:val="00E37DFC"/>
    <w:rsid w:val="00E44C81"/>
    <w:rsid w:val="00E45BF2"/>
    <w:rsid w:val="00E95E94"/>
    <w:rsid w:val="00EB545A"/>
    <w:rsid w:val="00EC448A"/>
    <w:rsid w:val="00EC49DB"/>
    <w:rsid w:val="00EC54CF"/>
    <w:rsid w:val="00ED0036"/>
    <w:rsid w:val="00EE1CB6"/>
    <w:rsid w:val="00EE4665"/>
    <w:rsid w:val="00EE5038"/>
    <w:rsid w:val="00EF19FF"/>
    <w:rsid w:val="00EF256B"/>
    <w:rsid w:val="00EF3B43"/>
    <w:rsid w:val="00EF41EC"/>
    <w:rsid w:val="00F12D07"/>
    <w:rsid w:val="00F1620B"/>
    <w:rsid w:val="00F2063B"/>
    <w:rsid w:val="00F26D0B"/>
    <w:rsid w:val="00F31D09"/>
    <w:rsid w:val="00F32B11"/>
    <w:rsid w:val="00F33B5C"/>
    <w:rsid w:val="00F35D5D"/>
    <w:rsid w:val="00F51D6C"/>
    <w:rsid w:val="00F70F42"/>
    <w:rsid w:val="00F81D94"/>
    <w:rsid w:val="00F85961"/>
    <w:rsid w:val="00F86369"/>
    <w:rsid w:val="00F92DD8"/>
    <w:rsid w:val="00FA21EA"/>
    <w:rsid w:val="00FA6448"/>
    <w:rsid w:val="00FB635B"/>
    <w:rsid w:val="00FC07B6"/>
    <w:rsid w:val="00FC4060"/>
    <w:rsid w:val="00FD0CFD"/>
    <w:rsid w:val="00FD19B3"/>
    <w:rsid w:val="00FE41FD"/>
    <w:rsid w:val="00FE6E56"/>
    <w:rsid w:val="00FE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ADA3C"/>
  <w15:chartTrackingRefBased/>
  <w15:docId w15:val="{4A13373D-D252-445B-A151-34CE86A8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itle">
    <w:name w:val="Title"/>
    <w:basedOn w:val="Normal"/>
    <w:qFormat/>
    <w:pPr>
      <w:spacing w:after="120"/>
      <w:jc w:val="center"/>
    </w:pPr>
    <w:rPr>
      <w:rFonts w:ascii="Arial" w:hAnsi="Arial"/>
      <w:b/>
      <w:sz w:val="24"/>
      <w:lang w:val="de-DE"/>
    </w:rPr>
  </w:style>
  <w:style w:type="paragraph" w:styleId="BodyTextIndent">
    <w:name w:val="Body Text Indent"/>
    <w:basedOn w:val="Normal"/>
    <w:pPr>
      <w:ind w:left="360"/>
      <w:jc w:val="both"/>
    </w:pPr>
    <w:rPr>
      <w:rFonts w:ascii="Arial" w:hAnsi="Arial" w:cs="Arial"/>
    </w:rPr>
  </w:style>
  <w:style w:type="paragraph" w:styleId="BodyTextIndent3">
    <w:name w:val="Body Text Indent 3"/>
    <w:basedOn w:val="Normal"/>
    <w:pPr>
      <w:spacing w:after="180"/>
      <w:ind w:left="567"/>
    </w:pPr>
  </w:style>
  <w:style w:type="paragraph" w:styleId="BodyTextIndent2">
    <w:name w:val="Body Text Indent 2"/>
    <w:basedOn w:val="Normal"/>
    <w:pPr>
      <w:ind w:left="340"/>
      <w:jc w:val="both"/>
    </w:pPr>
    <w:rPr>
      <w:rFonts w:ascii="Arial" w:hAnsi="Arial" w:cs="Arial"/>
      <w:i/>
      <w:iCs/>
    </w:rPr>
  </w:style>
  <w:style w:type="character" w:styleId="Hyperlink">
    <w:name w:val="Hyperlink"/>
    <w:rPr>
      <w:color w:val="0000FF"/>
      <w:u w:val="single"/>
    </w:rPr>
  </w:style>
  <w:style w:type="paragraph" w:styleId="FootnoteText">
    <w:name w:val="footnote text"/>
    <w:basedOn w:val="Normal"/>
    <w:semiHidden/>
    <w:rsid w:val="007462CF"/>
  </w:style>
  <w:style w:type="character" w:styleId="FootnoteReference">
    <w:name w:val="footnote reference"/>
    <w:semiHidden/>
    <w:rsid w:val="007462CF"/>
    <w:rPr>
      <w:vertAlign w:val="superscript"/>
    </w:rPr>
  </w:style>
  <w:style w:type="paragraph" w:customStyle="1" w:styleId="ColorfulList-Accent11">
    <w:name w:val="Colorful List - Accent 11"/>
    <w:basedOn w:val="Normal"/>
    <w:uiPriority w:val="34"/>
    <w:qFormat/>
    <w:rsid w:val="000B54DF"/>
    <w:pPr>
      <w:ind w:left="720"/>
    </w:pPr>
    <w:rPr>
      <w:rFonts w:ascii="Calibri" w:eastAsia="Calibri" w:hAnsi="Calibri" w:cs="Calibri"/>
      <w:sz w:val="22"/>
      <w:szCs w:val="22"/>
      <w:lang w:eastAsia="en-GB"/>
    </w:rPr>
  </w:style>
  <w:style w:type="paragraph" w:styleId="BalloonText">
    <w:name w:val="Balloon Text"/>
    <w:basedOn w:val="Normal"/>
    <w:link w:val="BalloonTextChar"/>
    <w:rsid w:val="00C533CB"/>
    <w:rPr>
      <w:rFonts w:ascii="Tahoma" w:hAnsi="Tahoma" w:cs="Tahoma"/>
      <w:sz w:val="16"/>
      <w:szCs w:val="16"/>
    </w:rPr>
  </w:style>
  <w:style w:type="character" w:customStyle="1" w:styleId="BalloonTextChar">
    <w:name w:val="Balloon Text Char"/>
    <w:link w:val="BalloonText"/>
    <w:rsid w:val="00C533CB"/>
    <w:rPr>
      <w:rFonts w:ascii="Tahoma" w:hAnsi="Tahoma" w:cs="Tahoma"/>
      <w:sz w:val="16"/>
      <w:szCs w:val="16"/>
      <w:lang w:eastAsia="en-US"/>
    </w:rPr>
  </w:style>
  <w:style w:type="paragraph" w:styleId="Revision">
    <w:name w:val="Revision"/>
    <w:hidden/>
    <w:uiPriority w:val="62"/>
    <w:rsid w:val="00CC132B"/>
    <w:rPr>
      <w:lang w:eastAsia="en-US"/>
    </w:rPr>
  </w:style>
  <w:style w:type="character" w:styleId="FollowedHyperlink">
    <w:name w:val="FollowedHyperlink"/>
    <w:rsid w:val="00FB635B"/>
    <w:rPr>
      <w:color w:val="954F72"/>
      <w:u w:val="single"/>
    </w:rPr>
  </w:style>
  <w:style w:type="paragraph" w:styleId="NormalWeb">
    <w:name w:val="Normal (Web)"/>
    <w:basedOn w:val="Normal"/>
    <w:uiPriority w:val="99"/>
    <w:unhideWhenUsed/>
    <w:rsid w:val="00501409"/>
    <w:pPr>
      <w:spacing w:before="100" w:beforeAutospacing="1" w:after="100" w:afterAutospacing="1"/>
    </w:pPr>
    <w:rPr>
      <w:sz w:val="24"/>
      <w:szCs w:val="24"/>
      <w:lang w:eastAsia="en-GB"/>
    </w:rPr>
  </w:style>
  <w:style w:type="paragraph" w:styleId="ListParagraph">
    <w:name w:val="List Paragraph"/>
    <w:basedOn w:val="Normal"/>
    <w:uiPriority w:val="63"/>
    <w:qFormat/>
    <w:rsid w:val="006C303E"/>
    <w:pPr>
      <w:ind w:left="720"/>
      <w:contextualSpacing/>
    </w:pPr>
  </w:style>
  <w:style w:type="paragraph" w:styleId="CommentSubject">
    <w:name w:val="annotation subject"/>
    <w:basedOn w:val="CommentText"/>
    <w:next w:val="CommentText"/>
    <w:link w:val="CommentSubjectChar"/>
    <w:rsid w:val="007927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92725"/>
    <w:rPr>
      <w:rFonts w:ascii="Arial" w:hAnsi="Arial"/>
      <w:lang w:eastAsia="en-US"/>
    </w:rPr>
  </w:style>
  <w:style w:type="character" w:customStyle="1" w:styleId="CommentSubjectChar">
    <w:name w:val="Comment Subject Char"/>
    <w:basedOn w:val="CommentTextChar"/>
    <w:link w:val="CommentSubject"/>
    <w:rsid w:val="00792725"/>
    <w:rPr>
      <w:rFonts w:ascii="Arial" w:hAnsi="Arial"/>
      <w:b/>
      <w:bCs/>
      <w:lang w:eastAsia="en-US"/>
    </w:rPr>
  </w:style>
  <w:style w:type="paragraph" w:customStyle="1" w:styleId="CRCoverPage">
    <w:name w:val="CR Cover Page"/>
    <w:rsid w:val="003C1CBF"/>
    <w:pPr>
      <w:spacing w:after="120"/>
    </w:pPr>
    <w:rPr>
      <w:rFonts w:ascii="Arial" w:eastAsia="Malgun Gothic" w:hAnsi="Arial"/>
      <w:lang w:eastAsia="en-US"/>
    </w:rPr>
  </w:style>
  <w:style w:type="paragraph" w:customStyle="1" w:styleId="TableText">
    <w:name w:val="Table Text"/>
    <w:basedOn w:val="Normal"/>
    <w:link w:val="TableTextChar"/>
    <w:uiPriority w:val="19"/>
    <w:qFormat/>
    <w:rsid w:val="003C1CB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3C1CBF"/>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38175">
      <w:bodyDiv w:val="1"/>
      <w:marLeft w:val="0"/>
      <w:marRight w:val="0"/>
      <w:marTop w:val="0"/>
      <w:marBottom w:val="0"/>
      <w:divBdr>
        <w:top w:val="none" w:sz="0" w:space="0" w:color="auto"/>
        <w:left w:val="none" w:sz="0" w:space="0" w:color="auto"/>
        <w:bottom w:val="none" w:sz="0" w:space="0" w:color="auto"/>
        <w:right w:val="none" w:sz="0" w:space="0" w:color="auto"/>
      </w:divBdr>
    </w:div>
    <w:div w:id="160387801">
      <w:bodyDiv w:val="1"/>
      <w:marLeft w:val="0"/>
      <w:marRight w:val="0"/>
      <w:marTop w:val="0"/>
      <w:marBottom w:val="0"/>
      <w:divBdr>
        <w:top w:val="none" w:sz="0" w:space="0" w:color="auto"/>
        <w:left w:val="none" w:sz="0" w:space="0" w:color="auto"/>
        <w:bottom w:val="none" w:sz="0" w:space="0" w:color="auto"/>
        <w:right w:val="none" w:sz="0" w:space="0" w:color="auto"/>
      </w:divBdr>
    </w:div>
    <w:div w:id="433206047">
      <w:bodyDiv w:val="1"/>
      <w:marLeft w:val="0"/>
      <w:marRight w:val="0"/>
      <w:marTop w:val="0"/>
      <w:marBottom w:val="0"/>
      <w:divBdr>
        <w:top w:val="none" w:sz="0" w:space="0" w:color="auto"/>
        <w:left w:val="none" w:sz="0" w:space="0" w:color="auto"/>
        <w:bottom w:val="none" w:sz="0" w:space="0" w:color="auto"/>
        <w:right w:val="none" w:sz="0" w:space="0" w:color="auto"/>
      </w:divBdr>
    </w:div>
    <w:div w:id="1008824502">
      <w:bodyDiv w:val="1"/>
      <w:marLeft w:val="0"/>
      <w:marRight w:val="0"/>
      <w:marTop w:val="0"/>
      <w:marBottom w:val="0"/>
      <w:divBdr>
        <w:top w:val="none" w:sz="0" w:space="0" w:color="auto"/>
        <w:left w:val="none" w:sz="0" w:space="0" w:color="auto"/>
        <w:bottom w:val="none" w:sz="0" w:space="0" w:color="auto"/>
        <w:right w:val="none" w:sz="0" w:space="0" w:color="auto"/>
      </w:divBdr>
    </w:div>
    <w:div w:id="1622807006">
      <w:bodyDiv w:val="1"/>
      <w:marLeft w:val="0"/>
      <w:marRight w:val="0"/>
      <w:marTop w:val="0"/>
      <w:marBottom w:val="0"/>
      <w:divBdr>
        <w:top w:val="none" w:sz="0" w:space="0" w:color="auto"/>
        <w:left w:val="none" w:sz="0" w:space="0" w:color="auto"/>
        <w:bottom w:val="none" w:sz="0" w:space="0" w:color="auto"/>
        <w:right w:val="none" w:sz="0" w:space="0" w:color="auto"/>
      </w:divBdr>
    </w:div>
    <w:div w:id="16813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aboutus/wp-content/uploads/2014/12/snow3gspec.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s.tau.ac.il/~tromer/papers/cache.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article/10.1007/s10623-020-00790-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osc.iacr.org/index.php/ToSC/article/view/846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osc.iacr.org/index.php/ToSC/article/view/8356"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BB531-2CEB-4FC0-875C-A02B50A1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12725</CharactersWithSpaces>
  <SharedDoc>false</SharedDoc>
  <HLinks>
    <vt:vector size="12" baseType="variant">
      <vt:variant>
        <vt:i4>4325458</vt:i4>
      </vt:variant>
      <vt:variant>
        <vt:i4>3</vt:i4>
      </vt:variant>
      <vt:variant>
        <vt:i4>0</vt:i4>
      </vt:variant>
      <vt:variant>
        <vt:i4>5</vt:i4>
      </vt:variant>
      <vt:variant>
        <vt:lpwstr>https://eprint.iacr.org/2018/1143.pdf</vt:lpwstr>
      </vt:variant>
      <vt:variant>
        <vt:lpwstr/>
      </vt:variant>
      <vt:variant>
        <vt:i4>6815843</vt:i4>
      </vt:variant>
      <vt:variant>
        <vt:i4>0</vt:i4>
      </vt:variant>
      <vt:variant>
        <vt:i4>0</vt:i4>
      </vt:variant>
      <vt:variant>
        <vt:i4>5</vt:i4>
      </vt:variant>
      <vt:variant>
        <vt:lpwstr>https://www.gsma.com/aboutus/wp-content/uploads/2014/12/snow3gspec.pdf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Mirko</cp:lastModifiedBy>
  <cp:revision>2</cp:revision>
  <cp:lastPrinted>2002-04-23T08:10:00Z</cp:lastPrinted>
  <dcterms:created xsi:type="dcterms:W3CDTF">2020-11-05T12:12:00Z</dcterms:created>
  <dcterms:modified xsi:type="dcterms:W3CDTF">2020-11-05T12:12:00Z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C1 - PUBLIC</vt:lpwstr>
  </property>
  <property fmtid="{D5CDD505-2E9C-101B-9397-08002B2CF9AE}" pid="3" name="_SIProp12DataClass+84ad5391-22de-435f-bfa0-07634f9a8deb">
    <vt:lpwstr>v=1.2&gt;I=84ad5391-22de-435f-bfa0-07634f9a8deb&amp;N=C1+-+PUBLIC&amp;V=1.2&amp;U=VF-ROOT%5cbabbages&amp;A=Associated&amp;H=False</vt:lpwstr>
  </property>
  <property fmtid="{D5CDD505-2E9C-101B-9397-08002B2CF9AE}" pid="4" name="_NewReviewCycle">
    <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steve.babbage@vodafone.com</vt:lpwstr>
  </property>
  <property fmtid="{D5CDD505-2E9C-101B-9397-08002B2CF9AE}" pid="8" name="MSIP_Label_17da11e7-ad83-4459-98c6-12a88e2eac78_SetDate">
    <vt:lpwstr>2019-01-04T14:05:38.1656022Z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ies>
</file>